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E4D87">
      <w:pPr>
        <w:pStyle w:val="ConsPlusNormal"/>
        <w:spacing w:before="200"/>
      </w:pPr>
      <w:bookmarkStart w:id="0" w:name="_GoBack"/>
      <w:bookmarkEnd w:id="0"/>
    </w:p>
    <w:p w:rsidR="00000000" w:rsidRDefault="009E4D87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9E4D87">
      <w:pPr>
        <w:pStyle w:val="ConsPlusNormal"/>
        <w:spacing w:before="200"/>
      </w:pPr>
      <w:r>
        <w:t>Республики Беларусь 7 августа 2017 г. N 8/32307</w:t>
      </w:r>
    </w:p>
    <w:p w:rsidR="00000000" w:rsidRDefault="009E4D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E4D87">
      <w:pPr>
        <w:pStyle w:val="ConsPlusNormal"/>
      </w:pPr>
    </w:p>
    <w:p w:rsidR="00000000" w:rsidRDefault="009E4D87">
      <w:pPr>
        <w:pStyle w:val="ConsPlusTitle"/>
        <w:jc w:val="center"/>
      </w:pPr>
      <w:r>
        <w:t>ПОСТАНОВЛЕНИЕ МИНИСТЕРСТВА ПРИРОДНЫХ РЕСУРСОВ И ОХРАНЫ ОКРУЖАЮЩЕЙ СРЕДЫ РЕСПУБЛИКИ БЕЛАРУСЬ</w:t>
      </w:r>
    </w:p>
    <w:p w:rsidR="00000000" w:rsidRDefault="009E4D87">
      <w:pPr>
        <w:pStyle w:val="ConsPlusTitle"/>
        <w:jc w:val="center"/>
      </w:pPr>
      <w:r>
        <w:t>18 июля 2017 г. N 5-Т</w:t>
      </w:r>
    </w:p>
    <w:p w:rsidR="00000000" w:rsidRDefault="009E4D87">
      <w:pPr>
        <w:pStyle w:val="ConsPlusTitle"/>
        <w:jc w:val="center"/>
      </w:pPr>
    </w:p>
    <w:p w:rsidR="00000000" w:rsidRDefault="009E4D87">
      <w:pPr>
        <w:pStyle w:val="ConsPlusTitle"/>
        <w:jc w:val="center"/>
      </w:pPr>
      <w:r>
        <w:t>ОБ УТВЕРЖДЕНИИ ЭКОЛОГИЧЕСКИХ НОРМ И ПРАВИЛ</w:t>
      </w:r>
    </w:p>
    <w:p w:rsidR="00000000" w:rsidRDefault="009E4D8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(в ред. постановлений Минприроды от 20.12.2018 N 9-Т,</w:t>
            </w:r>
          </w:p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от 18.12.2019 N 6-Т, от 21.09.2021 N 7-Т, от 21.11.2022 N 23-Т,</w:t>
            </w:r>
          </w:p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от 29.04.2023 N 4-Т, от 01.02.2024 N 5-Т, от 30.12.2024 N 16-Т,</w:t>
            </w:r>
          </w:p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от 02</w:t>
            </w:r>
            <w:r w:rsidRPr="009E4D87">
              <w:rPr>
                <w:color w:val="392C69"/>
              </w:rPr>
              <w:t>.10.2025 N 11-Т)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На основании пункта 4 статьи 3 Закона Республики Беларусь от 26 ноября 1992 г. N 1982-XII "Об охране окружающей среды" и пункта 9 Положения о Министерстве природных ресурс</w:t>
      </w:r>
      <w:r>
        <w:t>ов и охраны окружающей среды Республики Беларусь, утвержденного постановлением Совета Министров Республики Беларусь от 20 июня 2013 г. N 503, Министерство природных ресурсов и охраны окружающей среды Республики Беларусь ПОСТАНОВЛЯЕТ:</w:t>
      </w:r>
    </w:p>
    <w:p w:rsidR="00000000" w:rsidRDefault="009E4D87">
      <w:pPr>
        <w:pStyle w:val="ConsPlusNormal"/>
        <w:jc w:val="both"/>
      </w:pPr>
      <w:r>
        <w:t xml:space="preserve">(в ред. постановлений </w:t>
      </w:r>
      <w:r>
        <w:t>Минприроды от 18.12.2019 N 6-Т,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1. Утвердить и ввести в действие с 1 октября 2017 г. экологические нормы и правила ЭкоНиП 17.01.06-001-2017 "Охрана окружающей среды и природопользование. Требования экологической безопасности" (прилагаю</w:t>
      </w:r>
      <w:r>
        <w:t>тся).</w:t>
      </w:r>
    </w:p>
    <w:p w:rsidR="00000000" w:rsidRDefault="009E4D87">
      <w:pPr>
        <w:pStyle w:val="ConsPlusNormal"/>
        <w:jc w:val="both"/>
      </w:pPr>
      <w:r>
        <w:t>(в ред. постановления Минприроды от 18.12.2019 N 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000000" w:rsidRDefault="009E4D8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9E4D87">
        <w:tc>
          <w:tcPr>
            <w:tcW w:w="5103" w:type="dxa"/>
          </w:tcPr>
          <w:p w:rsidR="00000000" w:rsidRPr="009E4D87" w:rsidRDefault="009E4D87">
            <w:pPr>
              <w:pStyle w:val="ConsPlusNormal"/>
            </w:pPr>
            <w:r w:rsidRPr="009E4D87">
              <w:t>Заместитель Министра</w:t>
            </w:r>
          </w:p>
        </w:tc>
        <w:tc>
          <w:tcPr>
            <w:tcW w:w="5103" w:type="dxa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С.С.Хрущёв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>СОГЛАСОВАНО                        СОГЛАСОВАНО</w:t>
      </w:r>
    </w:p>
    <w:p w:rsidR="00000000" w:rsidRDefault="009E4D87">
      <w:pPr>
        <w:pStyle w:val="ConsPlusNonformat"/>
        <w:jc w:val="both"/>
      </w:pPr>
      <w:r>
        <w:t>Первый заместитель председателя    Председатель</w:t>
      </w:r>
    </w:p>
    <w:p w:rsidR="00000000" w:rsidRDefault="009E4D87">
      <w:pPr>
        <w:pStyle w:val="ConsPlusNonformat"/>
        <w:jc w:val="both"/>
      </w:pPr>
      <w:r>
        <w:t>Брестского областного              Витебского областного</w:t>
      </w:r>
    </w:p>
    <w:p w:rsidR="00000000" w:rsidRDefault="009E4D87">
      <w:pPr>
        <w:pStyle w:val="ConsPlusNonformat"/>
        <w:jc w:val="both"/>
      </w:pPr>
      <w:r>
        <w:t>исполнительного комитета           исполнительного комитета</w:t>
      </w:r>
    </w:p>
    <w:p w:rsidR="00000000" w:rsidRDefault="009E4D87">
      <w:pPr>
        <w:pStyle w:val="ConsPlusNonformat"/>
        <w:jc w:val="both"/>
      </w:pPr>
      <w:r>
        <w:t xml:space="preserve">          Н.В.Токарь                         Н.Н.Шерстнев</w:t>
      </w:r>
    </w:p>
    <w:p w:rsidR="00000000" w:rsidRDefault="009E4D87">
      <w:pPr>
        <w:pStyle w:val="ConsPlusNonformat"/>
        <w:jc w:val="both"/>
      </w:pPr>
      <w:r>
        <w:t xml:space="preserve">10.05.2017                       </w:t>
      </w:r>
      <w:r>
        <w:t xml:space="preserve">  07.06.2017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СОГЛАСОВАНО                        СОГЛАСОВАНО</w:t>
      </w:r>
    </w:p>
    <w:p w:rsidR="00000000" w:rsidRDefault="009E4D87">
      <w:pPr>
        <w:pStyle w:val="ConsPlusNonformat"/>
        <w:jc w:val="both"/>
      </w:pPr>
      <w:r>
        <w:t>Председатель                       Председатель</w:t>
      </w:r>
    </w:p>
    <w:p w:rsidR="00000000" w:rsidRDefault="009E4D87">
      <w:pPr>
        <w:pStyle w:val="ConsPlusNonformat"/>
        <w:jc w:val="both"/>
      </w:pPr>
      <w:r>
        <w:t>Гомельского областного             Гродненского областного</w:t>
      </w:r>
    </w:p>
    <w:p w:rsidR="00000000" w:rsidRDefault="009E4D87">
      <w:pPr>
        <w:pStyle w:val="ConsPlusNonformat"/>
        <w:jc w:val="both"/>
      </w:pPr>
      <w:r>
        <w:t>исполнительного комитета           исполнительного комитета</w:t>
      </w:r>
    </w:p>
    <w:p w:rsidR="00000000" w:rsidRDefault="009E4D87">
      <w:pPr>
        <w:pStyle w:val="ConsPlusNonformat"/>
        <w:jc w:val="both"/>
      </w:pPr>
      <w:r>
        <w:t xml:space="preserve">          В.А.Дворник       </w:t>
      </w:r>
      <w:r>
        <w:t xml:space="preserve">                 В.В.Кравцов</w:t>
      </w:r>
    </w:p>
    <w:p w:rsidR="00000000" w:rsidRDefault="009E4D87">
      <w:pPr>
        <w:pStyle w:val="ConsPlusNonformat"/>
        <w:jc w:val="both"/>
      </w:pPr>
      <w:r>
        <w:t>16.06.2017                         16.06.2017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СОГЛАСОВАНО                        СОГЛАСОВАНО</w:t>
      </w:r>
    </w:p>
    <w:p w:rsidR="00000000" w:rsidRDefault="009E4D87">
      <w:pPr>
        <w:pStyle w:val="ConsPlusNonformat"/>
        <w:jc w:val="both"/>
      </w:pPr>
      <w:r>
        <w:t>Исполняющий обязанности            Первый заместитель председателя</w:t>
      </w:r>
    </w:p>
    <w:p w:rsidR="00000000" w:rsidRDefault="009E4D87">
      <w:pPr>
        <w:pStyle w:val="ConsPlusNonformat"/>
        <w:jc w:val="both"/>
      </w:pPr>
      <w:r>
        <w:t>председателя                       Могилевского областного</w:t>
      </w:r>
    </w:p>
    <w:p w:rsidR="00000000" w:rsidRDefault="009E4D87">
      <w:pPr>
        <w:pStyle w:val="ConsPlusNonformat"/>
        <w:jc w:val="both"/>
      </w:pPr>
      <w:r>
        <w:t>Минског</w:t>
      </w:r>
      <w:r>
        <w:t>о областного                исполнительного комитета</w:t>
      </w:r>
    </w:p>
    <w:p w:rsidR="00000000" w:rsidRDefault="009E4D87">
      <w:pPr>
        <w:pStyle w:val="ConsPlusNonformat"/>
        <w:jc w:val="both"/>
      </w:pPr>
      <w:r>
        <w:t>исполнительного комитета                     О.И.Чикида</w:t>
      </w:r>
    </w:p>
    <w:p w:rsidR="00000000" w:rsidRDefault="009E4D87">
      <w:pPr>
        <w:pStyle w:val="ConsPlusNonformat"/>
        <w:jc w:val="both"/>
      </w:pPr>
      <w:r>
        <w:t xml:space="preserve">          И.Н.Макар                29.05.2017</w:t>
      </w:r>
    </w:p>
    <w:p w:rsidR="00000000" w:rsidRDefault="009E4D87">
      <w:pPr>
        <w:pStyle w:val="ConsPlusNonformat"/>
        <w:jc w:val="both"/>
      </w:pPr>
      <w:r>
        <w:t>09.06.2017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СОГЛАСОВАНО</w:t>
      </w:r>
    </w:p>
    <w:p w:rsidR="00000000" w:rsidRDefault="009E4D87">
      <w:pPr>
        <w:pStyle w:val="ConsPlusNonformat"/>
        <w:jc w:val="both"/>
      </w:pPr>
      <w:r>
        <w:t>Председатель</w:t>
      </w:r>
    </w:p>
    <w:p w:rsidR="00000000" w:rsidRDefault="009E4D87">
      <w:pPr>
        <w:pStyle w:val="ConsPlusNonformat"/>
        <w:jc w:val="both"/>
      </w:pPr>
      <w:r>
        <w:t>Минского городского</w:t>
      </w:r>
    </w:p>
    <w:p w:rsidR="00000000" w:rsidRDefault="009E4D87">
      <w:pPr>
        <w:pStyle w:val="ConsPlusNonformat"/>
        <w:jc w:val="both"/>
      </w:pPr>
      <w:r>
        <w:t>исполнительного комитета</w:t>
      </w:r>
    </w:p>
    <w:p w:rsidR="00000000" w:rsidRDefault="009E4D87">
      <w:pPr>
        <w:pStyle w:val="ConsPlusNonformat"/>
        <w:jc w:val="both"/>
      </w:pPr>
      <w:r>
        <w:lastRenderedPageBreak/>
        <w:t xml:space="preserve">          А.В.Шорец</w:t>
      </w:r>
    </w:p>
    <w:p w:rsidR="00000000" w:rsidRDefault="009E4D87">
      <w:pPr>
        <w:pStyle w:val="ConsPlusNonformat"/>
        <w:jc w:val="both"/>
      </w:pPr>
      <w:r>
        <w:t>09.06.2017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 xml:space="preserve">                                            УТВЕРЖДЕНО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Постановление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Министерства природных ресурсов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и охра</w:t>
      </w:r>
      <w:r>
        <w:t>ны окружающей среды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Республики Беларусь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18.07.2017 N 5-Т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(в редакции постановления</w:t>
      </w:r>
    </w:p>
    <w:p w:rsidR="00000000" w:rsidRDefault="009E4D87">
      <w:pPr>
        <w:pStyle w:val="ConsPlusNonformat"/>
        <w:jc w:val="both"/>
      </w:pPr>
      <w:r>
        <w:t xml:space="preserve">                                         </w:t>
      </w:r>
      <w:r>
        <w:t xml:space="preserve">   Министерства природных ресурсов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и охраны окружающей среды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Республики Беларусь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Title"/>
        <w:jc w:val="center"/>
      </w:pPr>
      <w:bookmarkStart w:id="1" w:name="Par70"/>
      <w:bookmarkEnd w:id="1"/>
      <w:r>
        <w:t>ЭКОЛОГИЧЕСКИЕ</w:t>
      </w:r>
      <w:r>
        <w:t xml:space="preserve"> НОРМЫ И ПРАВИЛА</w:t>
      </w:r>
    </w:p>
    <w:p w:rsidR="00000000" w:rsidRDefault="009E4D87">
      <w:pPr>
        <w:pStyle w:val="ConsPlusTitle"/>
        <w:jc w:val="center"/>
      </w:pPr>
      <w:r>
        <w:t>ЭКОНИП 17.01.06-001-2017 "ОХРАНА ОКРУЖАЮЩЕЙ СРЕДЫ И ПРИРОДОПОЛЬЗОВАНИЕ. ТРЕБОВАНИЯ ЭКОЛОГИЧЕСКОЙ БЕЗОПАСНОСТИ"</w:t>
      </w:r>
    </w:p>
    <w:p w:rsidR="00000000" w:rsidRDefault="009E4D8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(в ред. постановлений Минприроды от 21.11.2022 N 23-Т,</w:t>
            </w:r>
          </w:p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от 29.04.2023 N 4-Т, от 01.02.2024 N 5-Т, от 30.12.2024 N 16-Т,</w:t>
            </w:r>
          </w:p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от 02.10.2025 N 11-Т)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1. Настоящие экологические нормы и правила (далее - ЭкоНиП) устанавливают следующие требования экологической безопасности к хозяйственной и иной деятельности, в процессе которой используются природные ресур</w:t>
      </w:r>
      <w:r>
        <w:t>сы и (или) оказывается воздействие на окружающую среду (далее - хозяйственная и иная деятельность):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при осуществлении и прекращении хозяйственной и иной деятельности;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по охране земель (почв) при снятии, сохранении и использовании плодородного слоя почвы;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по охране земель при размещении и эксплуатации внутрихозяйственных карьеров;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по охране земель (почв) при рекультивации нарушенных земел</w:t>
      </w:r>
      <w:r>
        <w:t>ь;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к ведению учета добываемых подземных вод, изымаемых поверхностных вод и сточных вод, сбрасываемых в окружающую среду;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при обращении с отходами производства;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к ведению учета отходов;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требования к отбору проб и проведению </w:t>
      </w:r>
      <w:r>
        <w:t>измерений в области охраны окружающей среды, проведению локального мониторинга окружающей среды;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к периодичности отбора проб и проведения измерений в области охраны окружающей среды при осуществлении производственных наблюдений юридическими лица</w:t>
      </w:r>
      <w:r>
        <w:t>ми и индивидуальными предпринимателями (далее - субъекты хозяйствования);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требования к периодичности отбора проб и проведения измерений в области охраны окружающей </w:t>
      </w:r>
      <w:r>
        <w:lastRenderedPageBreak/>
        <w:t>среды, определяемые территориальными о</w:t>
      </w:r>
      <w:r>
        <w:t>рганами Министерства природных ресурсов и охраны окружающей среды (далее - Минприроды) при подготовке заявок на отбор проб и проведение измерений в области охраны окружающей среды;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к расчету массы загрязняющих веществ, поступивших в компоненты п</w:t>
      </w:r>
      <w:r>
        <w:t>риродной среды, находящихся и (или) возникших в них, и иных показателей для целей исчисления размера возмещения вреда, причиненного окружающей среде;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при эксплуатации автомобильных дорог, трубопроводов, воздушных линий электропередачи и трансфор</w:t>
      </w:r>
      <w:r>
        <w:t>маторных подстанций, к техническому обслуживанию технических помещений (подвальный этаж (подвал), подполье, чердак, технический этаж, машинное помещение лифтов, электрощитовая и другие технические помещения);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при обращении с оборудованием и отхо</w:t>
      </w:r>
      <w:r>
        <w:t>дами, содержащими полихлорированные бифенилы (далее - ПХБ);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 к составу и содержанию технологических регламентов использования, обезвреживания и (или) захоронения отходов (далее - технологический регламент).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</w:t>
      </w:r>
      <w:r>
        <w:t>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2. Настоящие ЭкоНиП применяются юридическими и физическими лицами, в том числе индивидуальными предпринимателями: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осуществлении хозяйственной и иной деятельности;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проведении контр</w:t>
      </w:r>
      <w:r>
        <w:t>оля в области охраны окружающей среды, рационального (устойчивого) использования природных ресурсов, отбора проб и проведения измерений в области охраны окружающей среды;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определении размера возмеще</w:t>
      </w:r>
      <w:r>
        <w:t>ния вреда, причиненного окружающей среде;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проведении государственной экологической экспертизы, стратегической экологической оценки и оценки воздействия на окружающую среду;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проведении экологического аудита;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проведении экологической сертификации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обращении с оборудованием и отходами, содержащими ПХБ, в том числе при упаковке поврежденного оборудования, сливе диэлектрических жидкостей на основе ПХБ, ликвидации последствий разливов ПХБ, перевозке и хранении оборудования и отходов, содержащих ПХ</w:t>
      </w:r>
      <w:r>
        <w:t>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обращении с отходами и ведении их учета, если иное не установлено законодательством об обращении с отходами.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3. При осуществлении контроля в области охра</w:t>
      </w:r>
      <w:r>
        <w:t>ны окружающей среды, рационального (устойчивого) использования природных ресурсов, отбора проб и проведения измерений в области охраны окружающей среды для соблюдения требований настоящих ЭкоНиП применяются: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</w:t>
      </w:r>
      <w:r>
        <w:t xml:space="preserve">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средства измерений утвержденного типа, прошедшие государственную поверку средств измерений или калибровку в соответствии с законодательством в области обеспечения единства измерений;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стандартные о</w:t>
      </w:r>
      <w:r>
        <w:t>бразцы утвержденного типа;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методики (методы) измерений, прошедшие аттестацию методик (методов) измерений в соответствии с законодательством в области обеспечения единства измерений.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ТЕРМИНЫ И О</w:t>
      </w:r>
      <w:r>
        <w:rPr>
          <w:b/>
          <w:bCs/>
        </w:rPr>
        <w:t>ПРЕДЕЛЕНИЯ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4. В настоящих ЭкоНиП применяются термины и их определения в значениях, установленных Кодексом Республики Беларусь о земле, Водным кодексом Республики Беларусь, Законом Республики Беларусь "Об охране окружающей среды", Законом Республики Белару</w:t>
      </w:r>
      <w:r>
        <w:t>сь от 5 сентября 1995 г. N 3848-XII "Об обеспечении единства измерений", Законом Республики Беларусь от 12 ноября 2001 г. N 56-З "Об охране озонового слоя", Законом Республики Беларусь от 16 декабря 2008 г. N 2-З "Об охране атмосферного воздуха", Законом Р</w:t>
      </w:r>
      <w:r>
        <w:t>еспублики Беларусь от 20 июля 2007 г. N 271-З "Об обращении с отходами", Правилами пользования централизованными системами водоснабжения, водоотведения (канализации) в населенных пунктах, утвержденными постановлением Совета Министров Республики Беларусь от</w:t>
      </w:r>
      <w:r>
        <w:t xml:space="preserve"> 30 сентября 2016 г. N 788, а также следующие основные термины и их определения: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биогаз - газообразное топливо, получаемое в результате анаэробного (без доступа кислорода) сбраживания биомассы;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биомасса</w:t>
      </w:r>
      <w:r>
        <w:t xml:space="preserve"> - продукты, полностью или частично содержащие материалы растительного и (или) животного происхождения, которые могут быть использованы в качестве топлива для целей преобразования их энергетической компоненты;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внутрихозяйственный карьер - горная выработка,</w:t>
      </w:r>
      <w:r>
        <w:t xml:space="preserve"> предназначенная для добычи землепользователем в границах предоставленного ему земельного участка открытым способом общераспространенных полезных ископаемых, запасы которых не учтены в государственных балансах запасов полезных ископаемых и геотермальных ре</w:t>
      </w:r>
      <w:r>
        <w:t>сурсов недр, для целей, не связанных с извлечением дохода от использования добытых полезных ископаемых, без предоставления горного отвода, установления нормативов в области использования и охраны недр;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донные отложения - компонент водной экологической сист</w:t>
      </w:r>
      <w:r>
        <w:t>емы поверхностного водного объекта в виде донных наносов и твердых частиц, образовавшихся и осевших на дно поверхностного водного объекта в результате физико-химических и биохимических процессов;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жидкости на основе ПХБ - промышленные химикаты, представляющ</w:t>
      </w:r>
      <w:r>
        <w:t>ие собой смесь хлорбифенилов, которые используются в качестве диэлектриков и охлаждающих жидкостей: пента-, тетра- и трихлордифенилы (коммерческие названия: арохлор, пирален, аскарел, клофен, канехлор, совол, совтол-10 и другие);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зеленая зона города - уста</w:t>
      </w:r>
      <w:r>
        <w:t>новленная в градостроительной документации зона, примыкающая к границам города по его периметру и включающая леса, озелененные территории, выполняющие санитарно-гигиенические, рекреационные, инженерно-технические, культурные, эстетические или иные несельск</w:t>
      </w:r>
      <w:r>
        <w:t>охозяйственные функции, и иные территории;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зона отдыха - природная территория, предназначенная для организации массового отдыха населения, оздоровления и туризма, как в границах населенного пункта, так и за его пределами;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коммунально-складская застройка - </w:t>
      </w:r>
      <w:r>
        <w:t>общетоварные (производственные и непродовольственные), специализированные склады (холодильники, картофеле-, овоще-, и фруктохранилища), организации коммунального, транспортного и бытового обслуживания населения, а также гаражи - стоянки и открытые охраняем</w:t>
      </w:r>
      <w:r>
        <w:t>ые автомобильные стоянки, организации оптовой и мелкооптовой торговли;</w:t>
      </w:r>
    </w:p>
    <w:p w:rsidR="00000000" w:rsidRDefault="009E4D87">
      <w:pPr>
        <w:pStyle w:val="ConsPlusNormal"/>
        <w:jc w:val="both"/>
      </w:pPr>
      <w:r>
        <w:t>(в ред. 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идентификация ПХБ - установление фактического наличия ПХБ в сырье, материалах, оборудовании и отходах;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измерительная плоскость - пл</w:t>
      </w:r>
      <w:r>
        <w:t>оскость, перпендикулярная оси газохода или дымовой трубы (далее - газоход) в месте отбора проб и проведения измерений;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измерительный участок - область в газоходе, включающая измерительную(ые) плоскость(и) и участки трубы до и после измерительной плоскости;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измерительная линия - линия в измерительной плоскости, измеренная в мм, на которой расположены </w:t>
      </w:r>
      <w:r>
        <w:lastRenderedPageBreak/>
        <w:t>измерительные точки, ограниченная внутренними стенками газохода;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измерительный порт - отверстие в стенке газохода на измерительной линии, через которую обеспечивается доступ к отходящему газу;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измерительная точка - место на измерительной линии, в котором отбирают пробу отходящего газа и (или) проводят измерения;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инвента</w:t>
      </w:r>
      <w:r>
        <w:t>ризация ПХБ - деятельность по определению количественных и качественных показателей ПХБ, оборудования и отходов, содержащих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источники водоснабжения - подземные воды, поверхностные воды, системы водоснабжения и водоотведения (канализации) юридических л</w:t>
      </w:r>
      <w:r>
        <w:t>иц;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лососеобразные (лат. Salmoniformes) - отряд класса лучеперных рыб, включающий в себя 3 семейства: лососевые, сиговые и хариусовые;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лососевые виды рыб (лат. Salmonidae) - семейство рыб в отряде лососеобразных, включая пресноводные и проходные формы рыб,</w:t>
      </w:r>
      <w:r>
        <w:t xml:space="preserve"> обитающие в Атлантическом и Тихом океанах, в пресных водах в средних и северных широтах Северного полушария;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межень - периоды внутри годового цикла, в течение которых наблюдается низкая водность, возникающая вследствие резкого уменьшения притока воды к во</w:t>
      </w:r>
      <w:r>
        <w:t>досборной площади;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место отбора проб и проведения измерений - место, включающее конструкционное и техническое оборудование, в том числе измерительный участок, измерительные порты, рабочие площадки, систему электроснабжения;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мобильная подъемная рабочая плат</w:t>
      </w:r>
      <w:r>
        <w:t>форма - передвижной механизм, предназначенный для перемещения рабочего персонала и оборудования для осуществления работ по отбору проб и проведению измерений, который состоит из рабочей площадки с системой управления, системой доступа, выдвижного устройств</w:t>
      </w:r>
      <w:r>
        <w:t>а и шасси;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обеспеченность населения озелененными территориями - отношение суммарной площади благоустроенных озелененных территорий, находящихся в пределах доступности для рекреационного использования населением (радиуса доступности озелененной территории),</w:t>
      </w:r>
      <w:r>
        <w:t xml:space="preserve"> к численности населения, проживающего в населенном пункте или его части;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оборудование, содержащее ПХБ, - трансформаторы и конденсаторы, в которых в качестве охлаждающей или диэлектрической жидкости используются жидкости на основе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отходы, содержащие П</w:t>
      </w:r>
      <w:r>
        <w:t>ХБ - отходы, образующиеся в процессе обращения с оборудованием, содержащим ПХБ, и жидкостями на основе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озелененные территории - ботанические сады, дендрологические парки, зоологические парки (сады), питомники древесных, кустарниковых и иных растений, </w:t>
      </w:r>
      <w:r>
        <w:t>озелененные территории санитарно-защитных зон (далее - СЗЗ), придорожные насаждения автомобильных и железных дорог, противоэрозионные насаждения, насаждения зон санитарной охраны водных объектов, используемых для хозяйственно-питьевого водоснабжения, зон с</w:t>
      </w:r>
      <w:r>
        <w:t>анитарной охраны в местах водозабора, зон санитарной охраны месторождений минеральных вод и другое;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плодородный слой почвы - верхняя гумусированная часть почвенного профиля, обладающая благоприятными для роста растений химическими, физическими и биологичес</w:t>
      </w:r>
      <w:r>
        <w:t>кими свойствами;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ПХБ - класс химических ароматических соединений, содержащих в молекуле от одного до десяти атомов хлора, с общей формулой CnHn-2-xClx;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привлекающая скорость течения воды - скорость течения воды, оптимальная для привлечения рыб в рыбопропус</w:t>
      </w:r>
      <w:r>
        <w:t>кное сооружение;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приемники сточных вод - гидротехнические сооружения и устройства (системы водоотведения </w:t>
      </w:r>
      <w:r>
        <w:lastRenderedPageBreak/>
        <w:t>(канализации) юридических лиц, земляные накопители (накопители-регуляторы, шламонакопители, золошлаконакопители, хвостохранилища), водонепроницаемые вы</w:t>
      </w:r>
      <w:r>
        <w:t>греба) или компоненты природной среды, в том числе поверхностные водные объекты, недра, а также подземные водные объекты через сооружения биологической очистки в естественных условиях (поля фильтрации, грунтовые фильтрационные площадки для доочистки сточны</w:t>
      </w:r>
      <w:r>
        <w:t>х вод, поля подземной фильтрации, фильтрующие траншеи, фильтрующие колодцы, песчано-гравийные фильтры, вентилируемые площадки подземной фильтрации, грунтово-растительные площадки), технологические водные объекты, в которые сбрасываются или могут сбрасывать</w:t>
      </w:r>
      <w:r>
        <w:t>ся сточные воды &lt;1&gt;;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2" w:name="Par154"/>
      <w:bookmarkEnd w:id="2"/>
      <w:r>
        <w:t>&lt;1&gt; В случае сбросов сточных вод в окружающую среду через каналы мелиоративных систем и (или) водоотводящие каналы, относящиеся к гидротехническим сооружениям и устройствам, приемниками сточ</w:t>
      </w:r>
      <w:r>
        <w:t>ных вод будут являться поверхностные водные объекты, к которым такие каналы присоединены (впадают).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рабочая площадка для отбора проб и проведения измерений - ровная поверхность с ограждением для осуществления работ по отбору проб и проведению измерений;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</w:t>
      </w:r>
      <w:r>
        <w:t>адиус доступности озелененной территории - расстояние от мест концентрации рекреационного спроса (жилой, общественной застройки) до объекта озеленения;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резервные озелененные территории - неблагоустроенные озелененные территории, определенные градостроитель</w:t>
      </w:r>
      <w:r>
        <w:t>ной документацией для последующего рекреационного благоустройства с целью оптимизации системы озелененных территорий населенного пункта;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рельеф местности - совокупность всех неровностей местности (равнинной или холмистой), включая овраги, балки, канавы, та</w:t>
      </w:r>
      <w:r>
        <w:t>львеги и иные подобные выемки в грунте;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рыбоход - рыбопропускное сооружение, в котором рыба самостоятельно преодолевает напор воды при передвижении из нижнего бьефа гидроузла в верхний;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рыбозащитные сооружения и устройства - соо</w:t>
      </w:r>
      <w:r>
        <w:t>ружения и устройства, предназначенные для предотвращения травмирования и гибели рыб в различных гидротехнических сооружениях и устройствах, а также для направления рыб в рыбопропускные сооружения;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свободная площадь рабочей площадки для отбора проб и провед</w:t>
      </w:r>
      <w:r>
        <w:t>ения измерений - свободная от каких-либо препятствий зона рабочей площадки за пределами газохода, в которой осуществляют перемещение и работу с измерительными зондами;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система оборотного водоснабжения - система водоснабжения с многократным использованием в</w:t>
      </w:r>
      <w:r>
        <w:t>оды на одни и те же цели и (или) с промежуточным охлаждением и (или) очисткой;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система повторно-последовательного водоснабжения - система водоснабжения с повторным (последовательным) использованием воды в нескольких производственных процессах с (без) допол</w:t>
      </w:r>
      <w:r>
        <w:t>нительной очистки и (или) обработки;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сносящая скорость течения воды - скорость течения воды, при превышении которой рыб сносит потоком;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собственники (владельцы) оборудования и отходов, содержащих ПХБ - юридические лица, приобретшие право владения, пользова</w:t>
      </w:r>
      <w:r>
        <w:t>ния и распоряжения оборудованием и (или) отходами (включая образовавшиеся в результате их экономической деятельности), содержащими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твердое покрытие - участок поверхности земли, представляющий собой покрытие из асфальтобетонных или цементобетонных смес</w:t>
      </w:r>
      <w:r>
        <w:t>ей, из щебеночных, гравийных или других минеральных материалов, обработанных органическими или минеральными вяжущими материалами, способное предотвратить загрязнение поверхностных и подземных вод, почв и объектов растительного мира;</w:t>
      </w:r>
    </w:p>
    <w:p w:rsidR="00000000" w:rsidRDefault="009E4D87">
      <w:pPr>
        <w:pStyle w:val="ConsPlusNormal"/>
        <w:jc w:val="both"/>
      </w:pPr>
      <w:r>
        <w:t>(абзац введен постановл</w:t>
      </w:r>
      <w:r>
        <w:t>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тепловой насос - устройство для переноса тепловой энергии от источника низкопотенциальной тепловой энергии (с низкой температурой) к потребителю (теплоносителю) с более высокой температурой, </w:t>
      </w:r>
      <w:r>
        <w:lastRenderedPageBreak/>
        <w:t>в том числе геотермальные к</w:t>
      </w:r>
      <w:r>
        <w:t>оллекторы (с прямым забором подземных вод и их возвратом) и геотермальные зонды закрытого типа, использующим в качестве источников тепла низкотемпературное геотермальное тепло недр (подземные геотермальные воды, тепло горного массива недр);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технологический</w:t>
      </w:r>
      <w:r>
        <w:t xml:space="preserve"> регламент - технологический документ, устанавливающий порядок ведения технологических процессов использования и (или) обезвреживания отходов, режим работы оборудования, технологические методы, средства и нормы, параметры влияния на окружающую среду технол</w:t>
      </w:r>
      <w:r>
        <w:t>огических процессов использования и обезвреживания отходов, порядок захоронения отходов на объекте захоронения отходов, контроль за соблюдением требований в области охраны окружающей среды;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технологичес</w:t>
      </w:r>
      <w:r>
        <w:t>кий процесс - совокупность физико-химических превращений веществ и изменений значений параметров материальных сред, целенаправленно проводимых в аппарате (в системе взаимосвязанных аппаратов, агрегате, машине, оборудовании и так далее);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фильтрат - производ</w:t>
      </w:r>
      <w:r>
        <w:t>ственные сточные воды или их смесь с другими видами сточных вод, которые образуются на объектах захоронения отходов, иловых и шламовых площадках, площадках компостирования в процессе уплотнения отходов, а также в результате выпадения атмосферных осадков, т</w:t>
      </w:r>
      <w:r>
        <w:t>аяния снега и после очистки (обеззараживания) используются на таких объектах в производственных процессах и (или) сбрасываются в окружающую среду через систему канализации.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ПРИ ОСУЩЕСТВЛЕНИИ И ПРЕКРАЩЕНИИ ХОЗЯЙСТВЕННОЙ И ИНОЙ ДЕЯТЕЛЬНОС</w:t>
      </w:r>
      <w:r>
        <w:rPr>
          <w:b/>
          <w:bCs/>
        </w:rPr>
        <w:t>ТИ</w:t>
      </w:r>
    </w:p>
    <w:p w:rsidR="00000000" w:rsidRDefault="009E4D87">
      <w:pPr>
        <w:pStyle w:val="ConsPlusNormal"/>
        <w:jc w:val="center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5. Сводные характеристики воздействий на компоненты природной среды при планировании хозяйственной и иной деятельности отражаются в экологическом паспорте проекта по форме согласно приложению 1.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6. </w:t>
      </w:r>
      <w:r>
        <w:t>При осуществлении хозяйственной и иной деятельности не допускается внедрение (создание с целью внедрения) оборудования и технических устройств, предусматривающих использование озоноразрушающих веществ, за исключением гидрофторуглеродов с наименьшим потенци</w:t>
      </w:r>
      <w:r>
        <w:t>алом глобального потепления озоноразрушающих веществ.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технических решениях по установке низкотемпературной техники (холодильные машины и установки, за исключением каскадных систем с использованием пр</w:t>
      </w:r>
      <w:r>
        <w:t>иродного хладагента и оборудования медицинского назначения, а также установки для кондиционирования воздуха) в случае отсутствия альтернатив применяются гидрофторуглероды с потенциалом глобального потепления озоноразрушающих веществ не более 1500 в СО</w:t>
      </w:r>
      <w:r>
        <w:rPr>
          <w:vertAlign w:val="subscript"/>
        </w:rPr>
        <w:t>2</w:t>
      </w:r>
      <w:r>
        <w:t xml:space="preserve"> экв</w:t>
      </w:r>
      <w:r>
        <w:t>иваленте.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jc w:val="both"/>
      </w:pPr>
      <w:r>
        <w:t>(п. 6 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7. При осуществлении хозяйственной и иной деятельности, связанной со сбросом сточных вод в окружающую среду, используются приемники сточных вод с соблюдением требований пункта 7 статьи 47 Водного кодекса Республики Беларусь.</w:t>
      </w:r>
    </w:p>
    <w:p w:rsidR="00000000" w:rsidRDefault="009E4D87">
      <w:pPr>
        <w:pStyle w:val="ConsPlusNormal"/>
        <w:jc w:val="both"/>
      </w:pPr>
      <w:r>
        <w:t>(в ред. постановления Минприрод</w:t>
      </w:r>
      <w:r>
        <w:t>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осуществлении хозяйственной и иной деятельности, связанной со сбросом сточных вод в поверхностные водные объекты, для нормируемых загрязняющих веществ в составе сточных вод, указанных в перечне, который определен постановлением М</w:t>
      </w:r>
      <w:r>
        <w:t>инистерства природных ресурсов и охраны окружающей среды Республики Беларусь от 26 мая 2017 г. N 16 "О нормативах допустимых сбросов химических и иных веществ в составе сточных вод", рассчитываются нормативы допустимых сбросов химических и иных веществ в с</w:t>
      </w:r>
      <w:r>
        <w:t>оставе сточных вод (далее - нормативы допустимых сбросов) с соблюдением требований экологических норм и правил ЭкоНиП 17.06.02-002-2021 "Охрана окружающей среды и природопользование. Гидросфера. Правила расчета нормативов допустимых сбросов химических и ин</w:t>
      </w:r>
      <w:r>
        <w:t>ых веществ в составе сточных вод", утвержденных постановлением Министерства природных ресурсов и охраны окружающей среды Республики Беларусь от 21 сентября 2021 г. N 8-Т (далее - ЭкоНиП 17.06.02-002-2021).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</w:t>
      </w:r>
      <w:r>
        <w:t>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При осуществлении хозяйственной и иной деятельности в районах усадебной жилой застройки, связанной со сбросом сточных вод в автономные системы канализации, в том числе водонепроницаемые выгреба, их возведение осуществляется на основании строительных но</w:t>
      </w:r>
      <w:r>
        <w:t>рм и правил по планировке и застройке населенных пунктов в соответствии с законодательством в области архитектурной, градостроительной и строительной деятельности.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Эксплуатация автономных систем канализ</w:t>
      </w:r>
      <w:r>
        <w:t>ации, в том числе водонепроницаемых выгребов, осуществляется без их переполнения сточными водами.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Прием сточных вод и (или) жидких коммунальных отходов в централизованную систему водоотведения (канализации) осуществляется через сливные станции или иные соо</w:t>
      </w:r>
      <w:r>
        <w:t>ружения (колодцы) в порядке, предусмотренном Правилами пользования централизованными системами водоснабжения, водоотведения (канализации) в населенных пунктах, утвержденными постановлением Совета Министров Республики Беларусь от 30 сентября 2016 г. N 788.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8. При осуществлении хозяйственной и иной деятельности, связанной с эксплуатацией автозаправочных станций (далее - АЗС), субъектами хозяйствования проводятся: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8.1. комплекс технических мероприятий (в то</w:t>
      </w:r>
      <w:r>
        <w:t>м числе по устройству очистных сооружений дождевой канализации), обеспечивающих предотвращение попадания сточных вод на рельеф местности, а также загрязненных поверхностных сточных (дождевых, талых и поливомоечных) и производственных сточных вод в поверхно</w:t>
      </w:r>
      <w:r>
        <w:t>стные водные объекты, в грунтовые воды;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8.2. хранение нефтепродуктов исключительно в резервуарах с двойными стенками для предотвращения их попадания в земли (включая почвы) и подземные воды, а в случае хранения жидкого моторного топлива в водонасыщенных гр</w:t>
      </w:r>
      <w:r>
        <w:t>унтах - резервуарах с двойными стенками, оборудованными системами контроля герметичности межстенного пространства, с защитой от коррозии наружных поверхностей;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8.3. земляное или железобетонное обвалование наземных резервуаров для хранения нефтепродуктов, в</w:t>
      </w:r>
      <w:r>
        <w:t>ысота которого должна превышать расчетный уровень разлива жидкости не менее чем на 0,2 м, при этом объем, образуемый обвалованием резервуарного парка АЗС, определяется по объему жидкости наибольшего резервуара;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8.4. комплекс мероприятий по охране атмосферн</w:t>
      </w:r>
      <w:r>
        <w:t>ого воздуха, в том числе оснащение системами возврата и (или) улавливания (рекуперации, флегматизации, абсорбции) паров нефтепродуктов;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8.5. комплекс мероприятий по охране подземных вод.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9. До начала эксплуатации АЗС проводится: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3" w:name="Par201"/>
      <w:bookmarkEnd w:id="3"/>
      <w:r>
        <w:t>техническое осв</w:t>
      </w:r>
      <w:r>
        <w:t>идетельствование сосудов, работающих под давлением, предназначенных для хранения газа, на автомобильных газозаправочных станциях посредством проведения гидравлических испытаний;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4" w:name="Par202"/>
      <w:bookmarkEnd w:id="4"/>
      <w:r>
        <w:t>техническое диагностирование резервуаров, предназначенных для хран</w:t>
      </w:r>
      <w:r>
        <w:t>ения нефтепродуктов на АЗС.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эксплуатации АЗС проводятся: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 раз в 10 лет - мероприятия, указанные в абзаце втором части первой настоящего пункта;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 раз в 10 лет (для не отработавших расчетный срок службы резервуаров) и 1 раз в 8 лет (для отработавших ра</w:t>
      </w:r>
      <w:r>
        <w:t>счетный срок службы резервуаров) - мероприятия, указанные в абзаце третьем части первой настоящего пункта.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10. При осуществлении хозяйственной и иной деятельности, связанной с эксплуатацией биогазовых комплексов, обеспечивается соблюдение следующих парамет</w:t>
      </w:r>
      <w:r>
        <w:t>ров: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влажность поступающего исходного субстрата - не более 85% в зимнее время и не более 92% в </w:t>
      </w:r>
      <w:r>
        <w:lastRenderedPageBreak/>
        <w:t>летнее время года;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температура субстрата в метантенке для мезофильного режима: +37 +/ - 5 °C; для термофиль</w:t>
      </w:r>
      <w:r>
        <w:t>ного режима: 56 +/ - 5 °C;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изменения (колебания) температуры не должны превышать для мезофильного режима: +/ - 1 °C в час; для термофильного режима: +/ - 0,5 °C в час;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значение водородного показателя субстрата в метантенке (pH): 7,5 +/ - 0,5;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перемешивание субстрата: 4 - 6 ч;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длительность перемешивания субстрата: 20 - 30 мин;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соотношение углерода и азота (C/N) в поступающем в метантенк субстрате должно составлять 10/20, для чего следует пред</w:t>
      </w:r>
      <w:r>
        <w:t>усматривать смешивание различных видов сырья, согласно таблице 2.1 приложения 2.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предотвращения попадания загрязняющих веществ в окружающую среду и очистки биогаза от примесей в конструкции биогазовой установки должно предусматриваться газоочистное обо</w:t>
      </w:r>
      <w:r>
        <w:t>рудование, включающее газовый фильтр, систему десульфурации и систему удаления водяного конденсата.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Топливный биогаз (горючий газ, получаемый в результате анаэробного (без доступа кислорода) сбраживания биомассы, предназначенный для использования в качеств</w:t>
      </w:r>
      <w:r>
        <w:t>е топлива в газообразном или сжиженном состоянии), подготовленный к использованию в промышленных, энергетических установках и к использованию в двигателях внутреннего сгорания мобильных источников выбросов, должен по показателям качества соответствовать зн</w:t>
      </w:r>
      <w:r>
        <w:t>ачениям, согласно таблицам 2.2 - 2.3 приложения 2.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11. При осуществлении хозяйственной и иной деятельности, связанной с эксплуатацией объектов автомобильного транспорта, необходимо обеспечить: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11.1. отв</w:t>
      </w:r>
      <w:r>
        <w:t>едение производственных сточных и поверхностных сточных (дождевых, талых, поливочных) вод на локальные очистные сооружения с последующим использованием очищенных сточных вод в системе оборотного водоснабжения, сбросом в поверхностный водный объект или в си</w:t>
      </w:r>
      <w:r>
        <w:t>стему канализации населенного пункта;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11.2. наличие очистных сооружений дождевой канализации при размещении автомобильных стоянок и автомобильных парковок: в водоохранных зонах при общей вместимости 25 и более машино-мест для одного объекта, а на других те</w:t>
      </w:r>
      <w:r>
        <w:t>рриториях общей вместимостью 100 и более машино-мест для одного объекта, за исключением случаев, когда отведение поверхностных сточных вод осуществляется во внеплощадочные сети дождевой канализации, оборудованные очистными сооружениями и при выполнении усл</w:t>
      </w:r>
      <w:r>
        <w:t>овий приема сточных вод на основании гражданско-правового договора, заключенного с владельцем внеплощадочных сетей дождевой канализации;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11.3. системы оборотного водоснабжения с возможным использованием очищенных поверхностных сточных вод - при размещении </w:t>
      </w:r>
      <w:r>
        <w:t>постов мойки автомобильного транспорта;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11.4. сброс очищенных вод в систему дождевой или хозяйственно-бытовой канализации при проведении технической профилактики системы оборотного водоснабжения;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11.5. наличие твердого покрытия, исключающего загрязнение по</w:t>
      </w:r>
      <w:r>
        <w:t>верхностных и подземных вод, почв и объектов растительного мира;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11.6. проведение анализа увеличения либо снижения выбросов загрязняющих веществ и парниковых газов в атмосферный воздух с учетом перспект</w:t>
      </w:r>
      <w:r>
        <w:t>ивного развития транспортной инфраструктуры на улично-дорожной сети, примыкающей к объектам автомобильного транспорта в радиусе до 2 км и проведение для объектов автомобильного транспорта оценки воздействия на атмосферный воздух выбросов загрязняющих вещес</w:t>
      </w:r>
      <w:r>
        <w:t xml:space="preserve">тв и на изменение климата выбросов парниковых газов с установлением прогнозируемых характеристик движения механических транспортных средств (интенсивность, спрос на </w:t>
      </w:r>
      <w:r>
        <w:lastRenderedPageBreak/>
        <w:t>стоянку, основные режимы движения) с последующей разработкой мероприятий по снижению воздей</w:t>
      </w:r>
      <w:r>
        <w:t>ствия на окружающую среду от объектов автомобильного транспорта.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12. При осуществлении хозяйственной и иной деятельности, связанной с проведением озеленения, созданием и содержанием озелененных территорий, применяются нормативы согласно таблицам 2.4 - 2.9 </w:t>
      </w:r>
      <w:r>
        <w:t>приложения 2.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целей настоящих ЭкоНиП озелененные территории делятся: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зависимости от доступности для населения на: озелененные территории общего пользования; озелененные территории ограниченного по</w:t>
      </w:r>
      <w:r>
        <w:t>льзования;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зависимости от расположения на: озелененные территории в населенных пунктах; озелененные территории за пределами населенных пунктов;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зависимости от назначения на: парки, скверы, бульвары (в случае деления города на районы выделяются парки, с</w:t>
      </w:r>
      <w:r>
        <w:t>кверы, бульвары городского и районного значения); городские леса; зоны отдыха, зоны кратковременной рекреации у воды; озелененные участки в застройке различного функционального назначения (жилой, производственной, коммунально-складской, административно-дел</w:t>
      </w:r>
      <w:r>
        <w:t>овой, торгово-бытовой, лечебно-оздоровительной, научно-образовательной, спортивно-зрелищной, культурно-просветительской, культовой и иные); озелененные территории вдоль улиц населенных пунктов в границах красных линий; озелененные территории, включая ботан</w:t>
      </w:r>
      <w:r>
        <w:t>ические сады, дендрологические парки, озелененные территории в границах СЗЗ, территории противоэрозионных и придорожных насаждений; резервные озелененные территории; иные неблагоустроенные озелененные территории города.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Нормативы посадки деревьев и кустарн</w:t>
      </w:r>
      <w:r>
        <w:t>иков на озелененных территориях согласно таблице 2.7 приложения 2 не применяются на озелененных территориях или их участках, расположенных в границах особо охраняемых природных территорий и их охранных зон, территорий, являющихся типичными и редкими природ</w:t>
      </w:r>
      <w:r>
        <w:t>ными ландшафтами, и биотопами, местами обитания диких животных и (или) местами произрастания дикорастущих растений, относящихся к видам, включенным в Красную книгу Республики Беларусь, зон охраны историко-культурных ценностей.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озеленении производственн</w:t>
      </w:r>
      <w:r>
        <w:t>ой и коммунально-складской застройки, если это позволяет расположение существующих зданий и сооружений, производится: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создание озелененных территорий для кратковременного отдыха работников вблизи производственных цехов, коммунально-обслуживающих зданий;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</w:t>
      </w:r>
      <w:r>
        <w:t>здание рядовых посадок деревьев и (или) кустарников, живых изгородей вдоль проездов и тротуаров на производственных территориях.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озеленении жилой застройки обеспечивается: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соблюдение показателей озелененности, обеспеченности населения озелененными терр</w:t>
      </w:r>
      <w:r>
        <w:t>иториями, которые рассчитываются для структурно-планировочной единицы организации территории населенного пункта (квартала, микрорайона, участка объекта строительства);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создание вблизи детских игровых и спортивных площадок со стороны проездов, автомобильных парковок, вокруг площадок для выгула домашних животных живых изгородей из деревьев и (или) кустарников, включая древесные лианы;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создание аллеи из посадок деревьев и (</w:t>
      </w:r>
      <w:r>
        <w:t>или) кустарников вдоль улиц и тротуаров.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озеленении СЗЗ обеспечивается: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подбор ассортимента насаждений из различных видов деревьев и кустарников, газонных трав, одно-, двух- или многолетних растений, с более высокой биологической устойчивостью, чем пос</w:t>
      </w:r>
      <w:r>
        <w:t>адки одного вида;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соответствие не менее 50% от общего числа высаживаемых деревьев и кустарников видам, устойчивым или среднеустойчивым к выбросам загрязняющих веществ, согласно таблице 2.10 приложения 2, а менее устойчивые виды деревьев и кустарников должн</w:t>
      </w:r>
      <w:r>
        <w:t xml:space="preserve">ы размещаться внутри массива под прикрытием </w:t>
      </w:r>
      <w:r>
        <w:lastRenderedPageBreak/>
        <w:t>устойчивых видов, наиболее устойчивые виды деревьев и кустарников - на границе массива насаждений;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сохранение произрастающих в границах СЗЗ объектов растительного мира и включение их в состав насаждений СЗЗ с про</w:t>
      </w:r>
      <w:r>
        <w:t>ведением, при необходимости, мероприятий по их реконструкции и уходу.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расположении СЗЗ на земельных участках разных землепользователей площади озелененных территорий, расположенные на землях этих землепользователей в границах СЗЗ, суммируются и учитыва</w:t>
      </w:r>
      <w:r>
        <w:t>ются при оценке озелененности СЗЗ.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При невыполнении нормативов озелененности территории (населенного пункта, его части, озелененной территории) по ее фактическому состоянию проводятся мероприятия по повышению озелененности, в том числе путем рекультивации </w:t>
      </w:r>
      <w:r>
        <w:t>и озеленения нарушенных земель, озеленения неиспользуемых земель.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расчете обеспеченности населения озелененными территориями общего пользования не учитываются озелененные территории или их части, расположенные в границах СЗЗ, санитарных разрывах объект</w:t>
      </w:r>
      <w:r>
        <w:t>ов (производств).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Мероприятия по повышению озелененности должны включать: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подготовку территории к озеленению;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посадку и (или) содержание видов деревьев и кустарников, допускаемых к посадке для целей озеленения согласно таблице 2.11 приложения 2;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создание и</w:t>
      </w:r>
      <w:r>
        <w:t xml:space="preserve"> (или) содержание газонов и цветников;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устройство и (или) содержание дорожно-тропиночной сети на озелененной территории;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благоустройство и оборудование озелененных территорий, в том числе объектами, предназначенными для благоустройства и обслуживания отдых</w:t>
      </w:r>
      <w:r>
        <w:t>ающих (малыми архитектурными формами, велодорожками, спортивными объектами и сооружениями, пунктами проката, торговыми объектами общественного питания, местами отдыха, общественными туалетами, площадками для выгула собак и другими).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13. При осуществлении х</w:t>
      </w:r>
      <w:r>
        <w:t>озяйственной и иной деятельности, связанной с эксплуатацией плотин и водохранилищ, других гидротехнических сооружений и устройств, независимо от их отраслевой принадлежности, на поверхностных водных объектах, являющихся местами размножения, нагула, зимовки</w:t>
      </w:r>
      <w:r>
        <w:t>, миграции видов рыб отряда лососеобразных, следует обеспечить: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создание свободного прохода для лососевых видов рыб путем строительства рыбоходов лоткового или прудкового типов, в створах существующих и</w:t>
      </w:r>
      <w:r>
        <w:t xml:space="preserve"> реконструируемых гидротехнических сооружений на водотоках;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размещение рыбоходов в створе гидроузла в зависимости от гидравлических условий в зоне подхода рыб к гидроузлу: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секциях или между секциями водосбросных сооружений - при скоростях потока ниже сно</w:t>
      </w:r>
      <w:r>
        <w:t>сящих скоростей течения воды по всей ширине данных сооружений;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торцам водосбросных сооружений, в районе зон со скоростями, равными привлекающим скоростям течения воды - при скоростях потока выше сносящих скоростей течения воды по фронту данных сооружени</w:t>
      </w:r>
      <w:r>
        <w:t>й и ниже сносящих скоростей течения воды на периферии основного потока;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таком расстоянии от гидроузла в нижнем бьефе, где имеется зона со скоростями, ниже сносящих скоростей течения воды - при скоростях потока выше сносящих скоростей течения воды по все</w:t>
      </w:r>
      <w:r>
        <w:t>й ширине водосбросного сооружения;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включение в состав рыбоподъемных сооружений рыбонакопителя (низового лотка), рабочей камеры или контейнера (выходного лотка) и блока питания;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расположение входа в рыбонакопитель на таком расстоянии от водосбросных сооруже</w:t>
      </w:r>
      <w:r>
        <w:t xml:space="preserve">ний гидроузла, </w:t>
      </w:r>
      <w:r>
        <w:lastRenderedPageBreak/>
        <w:t>где скорости потока не превышают сносящих скоростей течения воды для всех привлекаемых рыб.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гидравлическое и конструктивное сопряжение входа в рыбонакопитель его днища с дном реки без образования водоворотных зон и обратных течений;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достижен</w:t>
      </w:r>
      <w:r>
        <w:t>ие шлейфа привлекающих скоростей течения воды и рыбонакопителя участков концентрации рыб или трасс их движения в нижнем бьефе;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наличие рыбонакопителей в виде продольного лотка открытого типа;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наличие рабочей камеры, предназначенной для перевода рыбы из ни</w:t>
      </w:r>
      <w:r>
        <w:t>жнего бьефа гидроузла в виде вертикальной или наклонной шахты, открытой камеры, заполненной водой емкости;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наличие конструкции выходного лотка с непрерывной или периодической (в каждый цикл пропуска рыбы) проточностью в направлении от выходного отверстия к</w:t>
      </w:r>
      <w:r>
        <w:t xml:space="preserve"> рабочей камере со средними скоростями не менее пороговой для рыб максимальной длины и не более половины сносящей для рыб минимальной длины;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наличие блока питания, обеспечивающего образование шлейфа привлекающих скоростей течения воды;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наличие рыбохода, в </w:t>
      </w:r>
      <w:r>
        <w:t>состав которого входят входной оголовок, тракт рыбохода, устройство для гашения избыточной энергии потока в тракте рыбохода, верхняя голова с ихтиологическими устройствами, блок питания, рыбозащитные сооружения и устройства, при этом: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ширина входного оголо</w:t>
      </w:r>
      <w:r>
        <w:t>вка, предназначенного для привлечения рыбы, должна быть равна ширине тракта рыбохода и глубиной воды в нем не менее 1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ширина тракта рыбохода составляет от 3 до 10 м, глубина воды - от 1 до 2,5 м, пропорция уклона дна - в интервале 1:20 - 1:8;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наличие не</w:t>
      </w:r>
      <w:r>
        <w:t>прерывного тракта рыбохода с постоянным или переменным уклоном дна из чередующихся горизонтальных и наклонных участков;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наличие объединенного блока питания (весь расход подается по тракту, если скорости течения в тракте не превышают сносящих), в остальных </w:t>
      </w:r>
      <w:r>
        <w:t>случаях необходимо предусмотреть автономный блок питания, при котором раздельно подаются расходы в тракт и во входной оголовок или непосредственно в зону привлечения рыб;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наличие и сооружение с целью предупреждения попадания, травмирования и гибели личинок</w:t>
      </w:r>
      <w:r>
        <w:t xml:space="preserve"> и молоди лососевых рыб рыбозащитных сооружений и устройств на водозаборах и отвода их в водоем;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размещение рыбозащитных сооружений и устройств в зонах пониженной плотности рыб;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наличие и сооружение рыбозащитных сооружений и устройств, обеспечивающих вывод</w:t>
      </w:r>
      <w:r>
        <w:t xml:space="preserve"> рыбы из зоны защиты к оголовку рыбоотводящего тракта или в транзитный лоток без их травмирования;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наличие колодцев на расстоянии не более 50 м друг от друга 20 - при применении закрытых рыбопроводящих трактов при длине закрытого участка более 50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наличи</w:t>
      </w:r>
      <w:r>
        <w:t>е перепада уровней между ступенями, обеспечивающего, чтобы скорости во всплывных отверстиях не превышали бросковые скорости рыб;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проведение регулирования распространения и численности бобра речного на водотоках, где отмечаются бобровые плотины, без изъятия</w:t>
      </w:r>
      <w:r>
        <w:t xml:space="preserve"> его из среды обитания, путем разрушения бобровых плотин;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скорость течения потока в рыбоотводящем тракте, проходящем в открытом канале - не менее сносящей скорости течения воды для защищаемых рыб.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14. При осуществлении хозяйственной и иной деятельности, св</w:t>
      </w:r>
      <w:r>
        <w:t>язанной с использованием, обезвреживанием и (или) захоронением отходов, должна соблюдаться технология использования, обезвреживания и (или) захоронения отходов, в том числе порядок ведения технологического процесса использования, обезвреживания и (или) зах</w:t>
      </w:r>
      <w:r>
        <w:t xml:space="preserve">оронения отходов, который устанавливается в технологическом </w:t>
      </w:r>
      <w:r>
        <w:lastRenderedPageBreak/>
        <w:t>регламенте, разрабатываемым и утверждаемым руководителем субъекта хозяйствования, осуществляющим деятельность, связанную с использованием, обезвреживанием и (или) захоронением отходов.</w:t>
      </w:r>
    </w:p>
    <w:p w:rsidR="00000000" w:rsidRDefault="009E4D87">
      <w:pPr>
        <w:pStyle w:val="ConsPlusNormal"/>
        <w:jc w:val="both"/>
      </w:pPr>
      <w:r>
        <w:t>(часть перв</w:t>
      </w:r>
      <w:r>
        <w:t>ая п. 14 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Технологический регламент разрабатывается субъектом хозяйствования на пять лет. В случае истечения срока действия технологического регламента, а также возникновения необходимости внесения измене</w:t>
      </w:r>
      <w:r>
        <w:t>ний и (или) дополнений в технологический регламент разрабатывается и утверждается новый технологический регламент взамен предыдущего.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Технологический регламент оформляется на бумажном носителе на листах формата А-4. Листы технологического регламента нумеру</w:t>
      </w:r>
      <w:r>
        <w:t>ются. Состав и содержание технологического регламента должны соответствовать требованиям, указанным в главе 16 настоящих ЭкоНиП.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15. При осуществлении хозяйственной и иной деятельности, связанной с эксплуатацией объектов по использованию и (или) обезврежив</w:t>
      </w:r>
      <w:r>
        <w:t>анию отходов, а также иных объектов, на которых допускается применение мобильных установок по использованию и (или) обезвреживанию отходов, необходимо обеспечивать устройство площадок (складов) для хранения отходов и продукции, инженерных и транспортных ко</w:t>
      </w:r>
      <w:r>
        <w:t>ммуникаций и иных сооружений, направленных на предотвращение загрязнения окружающей среды и соблюдение нормативов допустимого воздействия на окружающую среду в соответствии с законодательством об охране окружающей среды и рациональном использовании природн</w:t>
      </w:r>
      <w:r>
        <w:t>ых ресурсов.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16. При осуществлении хозяйственной и иной деятельности, связанной с эксплуатацией объектов захоронения отходов, обеспечивается: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16.1. </w:t>
      </w:r>
      <w:r>
        <w:t>проведение мероприятий и инженерных решений, исключающих загрязнение окружающей среды отходами, в том числе с использованием защитных инженерных сооружений и устройств для сбора, транспортировки и очистки фильтрата, системы перекачки фильтрата для естестве</w:t>
      </w:r>
      <w:r>
        <w:t>нного испарения, ограждений, препятствующих загрязнению отходами прилегающих территорий, наблюдательных скважин для контроля за состоянием подземных вод, систем сбора с территории полигонов поверхностных сточных вод в отдельные резервуары (пруды) с последу</w:t>
      </w:r>
      <w:r>
        <w:t>ющей их очисткой;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16.2. организация дренажной системой для сбора, транспортировки, и обработки фильтрата, включая: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устройство локальных сооружений очистки сточных вод, позволяющих использовать такие вод</w:t>
      </w:r>
      <w:r>
        <w:t>ы после очистки и обеззараживания в технических целях, в том числе для обеспечения пожарной безопасности на полигонах, за исключением случая, указанного в пункте 2 статьи 49 Водного кодекса Республики Беларусь;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устройство закрытых коллекторов и насосных канализационных станций, предназначенных для транспортирования фильтрата на ближайшие сооружения искусственной биологической очистки сточных вод (при технической и технологической возможности таких сооружений);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сб</w:t>
      </w:r>
      <w:r>
        <w:t>ор фильтрата в гидроизолированные емкости для временного хранения с последующей его транспортировкой на ближайшие очистные сооружения искусственной биологической очистки сточных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16.3. устройство на существующих полигонах твердых коммунальных отходов (</w:t>
      </w:r>
      <w:r>
        <w:t>при их реконструкции, модернизации):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дренажных систем, заградительных дамб и конструкций для сбора фильтрата, сорбирующих экранов - в случае, если полигоны твердых коммунальных отходов не оборудованы др</w:t>
      </w:r>
      <w:r>
        <w:t>енажной системой для сбора, транспортировки и обработки фильтрата;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принудительной откачки фильтрата через сеть пробуренных скважин - в случае, если полигоны твердых коммунальных отходов не оборудованы противофильтрационным экраном или оборудованных экранам</w:t>
      </w:r>
      <w:r>
        <w:t>и, не обеспечивающими защиту грунтовых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16.4. установление для фильтрата (в случае его сброса в поверхностный водный объект) нормативов </w:t>
      </w:r>
      <w:r>
        <w:lastRenderedPageBreak/>
        <w:t>допустимых сбросов в соответствии с постановлением Министерства природных ресурсов и охраны окружающей среды Республ</w:t>
      </w:r>
      <w:r>
        <w:t>ики Беларусь от 26 мая 2017 г. N 16;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16.5. расположение объектов захоронения отходов с подветренной стороны (для ветров преобладающего направления) по отношению к населенным пунктам и зонам отдыха;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16.6. расположение дна карт захоронения отходов по отношен</w:t>
      </w:r>
      <w:r>
        <w:t>ию к максимальному уровню залегания грунтовых вод, в зависимости от гидрогеологических условий на земельных участках со слабофильтрующими грунтами (глиной, суглинками, сланцами), с залеганием грунтовых вод, с учетом их подъема при эксплуатации: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объекто</w:t>
      </w:r>
      <w:r>
        <w:t>в захоронения твердых коммунальных отходов - не ниже 1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объектов захоронения отходов производства - не ниже 2 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17. При осуществлении хозяйственной и иной деятельности, связанной с эксплуатацией тепловых насосов, использующих геотермальные ресурсы н</w:t>
      </w:r>
      <w:r>
        <w:t>едр, обеспечивается: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17.1. при эксплуатации тепловых насосов, использующих ресурсы геотермальных вод: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устройство сооружений обсадных колонн с затруб</w:t>
      </w:r>
      <w:r>
        <w:t>ной цементацией;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организация наблюдений за изменением уровня, температуры подземных вод, а также организация отбора проб для определения их качества;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предотвращение перетекания между различными водоносн</w:t>
      </w:r>
      <w:r>
        <w:t>ыми горизонтами (комплексами);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защита от коррозии, подбор состава засыпки от воздействия агрессивных вод - для участка недр с сильно минерализованными подземными водами;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проведение дополнительных геолог</w:t>
      </w:r>
      <w:r>
        <w:t>ических исследований - для участка недр с неизученным геологическим строением и проявлениями карста;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предотвращение короткого замыкания за счет обсадных колонн буровой скважины - для участка недр с напорным водоносным горизонтом (комплексом);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возврат подзе</w:t>
      </w:r>
      <w:r>
        <w:t>мных вод, добытых для обеспечения работы теплового насоса в тот же водоносный горизонт (комплекс). При этом расстояние между скважинами для добычи подземных вод и их возврата должно составлять не менее 15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17.2. при эксплуатации тепловых насосов, использ</w:t>
      </w:r>
      <w:r>
        <w:t>ующих петрогеотермальные ресурсы;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предотвращение перетекания между различными водоносными горизонтами (комплексами);</w:t>
      </w:r>
    </w:p>
    <w:p w:rsidR="00000000" w:rsidRDefault="009E4D87">
      <w:pPr>
        <w:pStyle w:val="ConsPlusNormal"/>
        <w:jc w:val="both"/>
      </w:pPr>
      <w:r>
        <w:t>(абзац введен 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недопущение проникновения в недра теплоносителя (хладагента) циркулирующего в теплообменниках;</w:t>
      </w:r>
    </w:p>
    <w:p w:rsidR="00000000" w:rsidRDefault="009E4D87">
      <w:pPr>
        <w:pStyle w:val="ConsPlusNormal"/>
        <w:jc w:val="both"/>
      </w:pPr>
      <w:r>
        <w:t>(абзац введен 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17.3. при эксплуатации тепловых насосов в границах особо охраняемых природных территорий - соблюдени</w:t>
      </w:r>
      <w:r>
        <w:t>е установленного режима охраны и использования особо охраняемой природной территории;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17.4. при ликвидации объектов с применением тепловых насосов - выполнение комплекса инженерных, природоохранных и санитарно-гигиенических мероприятий, предусматривающих у</w:t>
      </w:r>
      <w:r>
        <w:t>лучшение и восстановление свойств земель (почв), грунтов освобождаемой территории, восстановление подземных и поверхностных водных объектов и прилегающих к ним водоохранных зон и прибрежных полос, в целях исключения вредного воздействия на окружающую среду</w:t>
      </w:r>
      <w:r>
        <w:t>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18. При осуществлении хозяйственной и иной деятельности, связанной с эксплуатацией и выводом из эксплуатации буровых скважин и иных сооружений в недрах, предназначенных для добычи подземных вод, обеспечивается: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</w:t>
      </w:r>
      <w:r>
        <w:t>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изоляция вскрытых водоносных горизонтов (комплексов) друг от друга и от поверхностных загрязнений;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расчет взаимодействия новых и расширяемых существующих водозаборов (водозаборных сооружений) с водозаборами (водозаборными сооружениями) на соседн</w:t>
      </w:r>
      <w:r>
        <w:t>их участках с учетом их влияния на окружающую среду;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применение технологии отбора воды на новом или расширяемом водозаборе (водозаборном сооружении), не снижающей эксплуатационные показатели существующи</w:t>
      </w:r>
      <w:r>
        <w:t>х водозаборов (водозаборных сооружений);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использование в процессе строительства, консервации и ликвидации буровых скважин материалов и химических реагентов из числа допущенных к применению для этих целе</w:t>
      </w:r>
      <w:r>
        <w:t>й на территории Республики Беларусь и не содержащих вредных компонентов (реагентов-стабилизаторов на основе полифенолов, сульфит-спиртовых соединений, хроматов, нефтепродуктов), которые являются источником загрязнения окружающей среды;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применение при разгл</w:t>
      </w:r>
      <w:r>
        <w:t>инизации и опытной откачке технических средств, позволяющих максимально исключить сброс воды на рельеф местности (закачка в емкости, сброс в канализацию и так далее), а также мер удаления отходов производства;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опробование водозаборных скважин способами, ис</w:t>
      </w:r>
      <w:r>
        <w:t>ключающими их бесконтрольный, нерегулируемый самоизлив.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ПО ОХРАНЕ ЗЕМЕЛЬ (ПОЧВ) ПРИ СНЯТИИ, СОХРАНЕНИИ И ИСПОЛЬЗОВАНИИ ПЛОДОРОДНОГО СЛОЯ ПОЧВЫ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19. Снятие плодородного слоя почвы про</w:t>
      </w:r>
      <w:r>
        <w:t>водится при проведении работ в результате которых происходит нарушение земель, в том числе при расчистке и затоплении ложа водохранилищ при размещении гидроэлектростанций.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20. При снятии плодородного слоя почвы следует: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определить мощность снимаемого плодо</w:t>
      </w:r>
      <w:r>
        <w:t>родного слоя почвы исходя из показателей уровня плодородия почв конкретного земельного участка, типов почв, их гранулометрического состава, основных физико-химических показателей свойств почв, структуры почвенного покрова и рельефа местности, а также с уче</w:t>
      </w:r>
      <w:r>
        <w:t>том типов почв и глубин согласно таблице 3.1 приложения 3;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принятие мер, исключающих ухудшение его качества (перемешивание с подстилающими породами, загрязнение нефтепродуктами, прочими загрязняющими веществами, отходами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рыхление мерзлого плодор</w:t>
      </w:r>
      <w:r>
        <w:t>одного слоя почвы на глубину, не превышающую толщины снимаемого плодородного слоя почвы, при выполнении работ в период промерзания почвы;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применение поверхностно-послойного способа снятия плодородного слоя при ра</w:t>
      </w:r>
      <w:r>
        <w:t>зработке месторождений торфа на мелиорированных торфяных землях с торфяными почвами.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21. Плодородный слой не снимается: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песчаных слаборазвитых, щебнистых, гравийно-хрящевых почвах;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почвах с содержанием гумуса менее 1%, мощность плодородного слоя кото</w:t>
      </w:r>
      <w:r>
        <w:t>рых менее 10 см;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на участках лесных земель с мощностью плодородного слоя менее 10 см;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участках месторождений торфа, на которых по результатам геологоразведочных работ и утверждения запасов торфа установлено его отсутствие.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22. Допускается не снимать пло</w:t>
      </w:r>
      <w:r>
        <w:t>дородный слой почвы на заболоченных и обводненных участках.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23. На почвах песчаного гранулометрического состава плодородный слой снимается только на освоенных и окультуренных землях.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24. При сохранении снятого плодородного слоя почвы должно организовыватьс</w:t>
      </w:r>
      <w:r>
        <w:t>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24.1. хранение плодородного слоя почвы, снятого с земельных участков перед началом строительства магистральных трубопроводов, каналов, иных линейных сооружений, во временном отвале, расположенном вдоль полосы участка строительства в пределах, предусмотр</w:t>
      </w:r>
      <w:r>
        <w:t>енных материалами отвода, и использование его в последующем для рекультивации этих земель после окончания строительных и планировочных работ;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24.2. складирование плодородного слоя, не используемого в ходе работ, связанных с добычей полезных ископаемых и ст</w:t>
      </w:r>
      <w:r>
        <w:t>роительством, в бурты с соблюдением следующих требований: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под бурты отводятся непригодные для ведения сельского хозяйства участки земель или малопродуктивные земли, на которых исключаются подтопление, засоление и загрязнение (засорение) отходами всех видов</w:t>
      </w:r>
      <w:r>
        <w:t>, а также строительными материалами (камнем, щебнем, галькой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бурты размещаются на ровных, возвышенных и сухих местах в форме, удобной для последующей погрузки и транспортирования плодородного слоя почвы;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срок хранения плодородного слоя прев</w:t>
      </w:r>
      <w:r>
        <w:t>ышает 2 года, поверхности бурта и его откосов закрепляются путем посева многолетних трав или другими способами, препятствующими размывам и выдуванию плодородного слоя почвы;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предохранения буртов от размыва устраиваются водоотводные канавы;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высота бурто</w:t>
      </w:r>
      <w:r>
        <w:t>в должна составлять не более 10 м, а угол неукрепленного откоса - не более 30°;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хранение плодородного слоя в буртах осуществляется не более 20 лет;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24.3. передача плодородного слоя почвы, загрязненного радиоактивными элементами, продуктами нефтепереработки</w:t>
      </w:r>
      <w:r>
        <w:t>, тяжелыми металлами, пестицидами, прочими загрязняющими и токсичными веществами, отходами, твердыми предметами и строительными материалами (камнями, щебнем, галькой и другое), на хранение до момента проведения работ по его восстановлению (очистке) либо ег</w:t>
      </w:r>
      <w:r>
        <w:t>о использование.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25. При снятии плодородного слоя почвы в границах населенных пунктов допускается его складирование на специализированных площадках (за исключением в оврагах, балках), обустроенных для этих целей юридическими лицами, уполномоченными местным</w:t>
      </w:r>
      <w:r>
        <w:t>и исполнительными и распорядительными органами на осуществление приема, складирования, хранения, обогащения плодородного слоя почвы, производства на его основе растительного грунта.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26. Снятый плодородный слой почвы используется: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улучшения малопродукти</w:t>
      </w:r>
      <w:r>
        <w:t>вных земель, восстановления плодородия рекультивируемых земель, благоустройства территории, укрепления откосов, насыпей автомобильных дорог, а также создания на его основе высококачественных растительных грунтов;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улучшения малопродуктивных земель - при</w:t>
      </w:r>
      <w:r>
        <w:t xml:space="preserve"> более высоком содержании в нем гумуса и элементов питания (макро- и микроэлементов), большей степени насыщенности основаниями по сравнению с почвами этих земель, а также его глинистом или суглинистом гранулометрическом составе;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улучшения мелиорируемых</w:t>
      </w:r>
      <w:r>
        <w:t xml:space="preserve"> малопродуктивных земель - при содержании гумуса равном или незначительно меньшем, чем в этих землях, но не менее 1%, а также плодородного слоя его супесчаном гранулометрическом составе;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для компостирования или улучшения малопродуктивных земель - плодородн</w:t>
      </w:r>
      <w:r>
        <w:t>ый слой почвы, снятый на мелиорированных землях с торфяными почвами при разработке месторождений торфа;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благоустройства территорий населенных пунктов - плодородный слой почвы, снимаемый в границах этих населенных пунктов при проведении работ, связанных</w:t>
      </w:r>
      <w:r>
        <w:t xml:space="preserve"> с нарушением земель;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улучшения малопродуктивных земель или восстановления плодородия рекультивируемых земель - плодородный слой почвы, снятый при строительстве объектов, и не использованный на благоустройство территории этих объектов.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ПО ОХРАНЕ ЗЕМЕЛЬ ПРИ РАЗМЕЩЕНИИ И ЭКСПЛУАТАЦИИ ВНУТРИХОЗЯЙСТВЕННЫХ КАРЬЕРОВ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27. Размещение и эксплуатация внутрихозяйственных карьеров осуществляется при обеспечении следующих условий: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27.1. на глубину до 5 м - для добычи собственниками, владел</w:t>
      </w:r>
      <w:r>
        <w:t>ьцами, пользователями, арендаторами и субарендаторами земельных участков общераспространенных полезных ископаемых в целях, не связанных с извлечением дохода от использования полезных ископаемых, без предоставления горного отвода и установления нормативов в</w:t>
      </w:r>
      <w:r>
        <w:t xml:space="preserve"> области использования и охраны недр;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27.2. одновременная эксплуатация нерекультивированных внутрихозяйственных карьеров: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более одного - при общей площади земельных участков землепользователя до 10 000 га;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более двух - при общей площади земельных уча</w:t>
      </w:r>
      <w:r>
        <w:t>стков землепользователя от 10 000 до 80 000 га;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более трех - при общей площади земельных участков землепользователя от 80 000 до 120 000 га;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более четырех - при общей площади земельных участков землепользователя от 120 000 га и более;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27.3. размещени</w:t>
      </w:r>
      <w:r>
        <w:t>е на несельскохозяйственных землях либо сельскохозяйственных землях, имеющих балл кадастровой оценки плодородия менее 20 и (или) отрицательный нормативный чистый доход, с соблюдением требований, указанных в пункте 28 настоящих ЭкоНиП;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27.4. в случае, если </w:t>
      </w:r>
      <w:r>
        <w:t>все сельскохозяйственные земли землепользователя имеют балл кадастровой оценки плодородия 20 и более, внутрихозяйственные карьеры могут размещаться на сельскохозяйственных землях, имеющих наименьший балл кадастровой оценки плодородия, с соблюдением требова</w:t>
      </w:r>
      <w:r>
        <w:t>ний, указанных в пункте 28 настоящих ЭкоНиП;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27.5. срок эксплуатации внутрихозяйственного карьера должен составлять не более 5 лет, если иной срок не установлен иными законодательными актами;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27.6. площадь размещаемого внутрихозяйственного карьера должна с</w:t>
      </w:r>
      <w:r>
        <w:t>оставлять не более 1 га, включая земли, на которых складируется снимаемый при эксплуатации внутрихозяйственного карьера плодородный слой почвы;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27.7. внутрихозяйственный карьер обеспечивается не более 2 подъездными путями;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27.8. на каждом из подъездных пут</w:t>
      </w:r>
      <w:r>
        <w:t>ей к внутрихозяйственному карьеру должны быть установлены шлагбаум, ограничивающий свободный доступ на территорию внутрихозяйственного карьера, и информационная табличка, содержащая сведения о наименовании внутрихозяйственного карьера (для наименования мож</w:t>
      </w:r>
      <w:r>
        <w:t>ет использоваться название ближайшего к внутрихозяйственному карьеру населенного пункта, урочища или другого географического объекта), землепользователе, решении местного исполнительного и распорядительного органа, определяющего условия эксплуатации внутри</w:t>
      </w:r>
      <w:r>
        <w:t>хозяйственного карьера (с указанием даты и номера решения), площади и сроке эксплуатации внутрихозяйственного карьера, контактном телефоне должностного лица эксплуатирующей организации;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27.9. до окончания срока эксплуатации внутрихозяйственного карьера зем</w:t>
      </w:r>
      <w:r>
        <w:t xml:space="preserve">лепользователь обеспечивает рекультивацию земель, занятых внутрихозяйственным карьером, для перевода их в виды </w:t>
      </w:r>
      <w:r>
        <w:lastRenderedPageBreak/>
        <w:t>земель, к которым участок внутрихозяйственного карьера относился до начала его эксплуатации;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27.10. при размещении внутрихозяйственного карьера д</w:t>
      </w:r>
      <w:r>
        <w:t>олжна быть установлена фиксированная граница земельного участка.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5" w:name="Par390"/>
      <w:bookmarkEnd w:id="5"/>
      <w:r>
        <w:t>28. Размещение внутрихозяйственного карьера не производится: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границах разведанных месторождений полезных ископаемых, в установленном порядке включенных в государственный кадастр</w:t>
      </w:r>
      <w:r>
        <w:t xml:space="preserve"> недр и (или) государственные балансы запасов полезных ископаемых и геотермальных ресурсов недр;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территориях, в границах которых располагаются разведанные месторождения торфа, зарезервированные для специальных целей (медицинских, комплексной и биотермох</w:t>
      </w:r>
      <w:r>
        <w:t>имической переработки) и содержащие битуминозное, гидролизное и грязелечебное сырье;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особо охраняемых природных территориях, в их охранных зонах, если размещение внутрихозяйственных карьеров не соответствует режимам охраны и использования этих особо охр</w:t>
      </w:r>
      <w:r>
        <w:t>аняемых природных территорий, их охранных зон, установленным в соответствии с законодательством об особо охраняемых природных территориях;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территориях курортных зон;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территории специальных туристско-рекреационных парков и туристических зон за исключе</w:t>
      </w:r>
      <w:r>
        <w:t>нием случаев, предусмотренных законодательными актами;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прибрежных полосах;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границах типичных и редких природных ландшафтов и биотопов, переданных под охрану пользователям земельных участков и (или) водных объектов в порядке, установленном законодательс</w:t>
      </w:r>
      <w:r>
        <w:t>твом об особо охраняемых природных территориях;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границах мест обитания диких животных и (или) мест произрастания дикорастущих растений, относящихся к видам, включенным в Красную книгу Республики Беларусь, переданных под охрану пользователям земельных участков и (или) водных объектов в порядке, установ</w:t>
      </w:r>
      <w:r>
        <w:t>ленном законодательством об охране и использовании животного мира;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природных территориях, имеющих значение для размножения, нагула, зимовки и (или) миграции диких животных;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землях, на которых проведена гидротехническая мелиорация и (или) агролесомели</w:t>
      </w:r>
      <w:r>
        <w:t>орация;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границах охранных зон вокруг стационарных пунктов наблюдений государственной сети гидрометеорологических наблюдений (стационарных пунктов гидрометеорологических наблюдений, относящихся к реперным климатическим станциям, перечень которых устанавли</w:t>
      </w:r>
      <w:r>
        <w:t>вается Минприроды и на которых производятся приземные метеорологические и (или) актинометрические, теплобалансовые, агрометеорологические наблюдения);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границах населенных пунктов, садоводческих товариществ, дачных кооперативов;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зонах охраны недвижимых </w:t>
      </w:r>
      <w:r>
        <w:t>материальных историко-культурных ценностей;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территориях, подвергшихся радиоактивному загрязнению в результате катастрофы на Чернобыльской АЭС (за исключением зоны с правом на отселение и зоны проживания с периодическим радиационным контролем, на которых</w:t>
      </w:r>
      <w:r>
        <w:t xml:space="preserve"> хозяйственная деятельность ведется с соблюдением норм и правил по обеспечению радиационной безопасности);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местах размещения линейных сооружений (газопроводов, нефтепроводов, линейно-кабельных сооружений электросвязи и другое) и в охранных зонах этих соо</w:t>
      </w:r>
      <w:r>
        <w:t>ружений;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охранных зонах геодезических пунктов;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иных территориях, для которых установлен специальный режим охраны и использования.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29. При эксплуатации внутрихозяйственного карьера исключается: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его загрязнение (засорение) отходами, а также загрязнение </w:t>
      </w:r>
      <w:r>
        <w:t>(захламление) прилегающих земель;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стоянка транспортных средств вне специально отведенных для этих целей площадок;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заправка, техническое обслуживание и ремонт транспортных средств в границах внутрихозяйственного карьера;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механическое уплотнение (разрушение)</w:t>
      </w:r>
      <w:r>
        <w:t xml:space="preserve"> почвенного покрова прилегающих к внутрихозяйственному карьеру земель, за исключением подъездных путей в количестве не более двух, при проезде транспортных средств.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30. На земельном участке, выбранном для внутрихозяйственного карьера, его собственником, вл</w:t>
      </w:r>
      <w:r>
        <w:t>адельцем, пользователем, арендатором и субарендатором осуществляются мероприятия, предотвращающие или препятствующие развитию водной и ветровой эрозии почв, подтоплению, заболачиванию, засолению, иссушению, уплотнению и (или) другим видам (формам) деградац</w:t>
      </w:r>
      <w:r>
        <w:t>ии земель (включая почвы), мероприятия по обеспечению поверхностного водоотвода, исключающего скопление воды во внутрихозяйственном карьере в периоды таяния снега и ливней и образование непредусмотренных водотоков, смывающих плодородный слой почвы с прилег</w:t>
      </w:r>
      <w:r>
        <w:t>ающих земель.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ПО ОХРАНЕ ЗЕМЕЛЬ (ПОЧВ) ПРИ РЕКУЛЬТИВАЦИИ НАРУШЕННЫХ ЗЕМЕЛЬ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 xml:space="preserve">31. Рекультивации подлежат нарушенные земли всех категорий, а также прилегающие земельные участки, полностью или частично утратившие продуктивность в результате </w:t>
      </w:r>
      <w:r>
        <w:t>отрицательного воздействия нарушенных земель.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32. Рекультивация земель выполняется землепользователями или иными субъектами хозяйствования, осуществляющими работы, связанные с нарушением земель, на предоставленных им в порядке, установленном законодательст</w:t>
      </w:r>
      <w:r>
        <w:t>вом об охране и использовании земель, земельных участках, в целях приведения этих земельных участков в состояние, пригодное для использования по целевому назначению в соответствии с условиями отвода этих земельных участков.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33. В зависимости от последующег</w:t>
      </w:r>
      <w:r>
        <w:t>о целевого назначения нарушенных земель рекультивация осуществляется путем: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проведения комплекса работ по приведению нарушенных земель в состояние, пригодное для культивирования (выращивания, возделывания) растений в целях получения продукции растениеводст</w:t>
      </w:r>
      <w:r>
        <w:t>ва (сельскохозяйственное направление);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подготовки нарушенных земель для создания лесных насаждений (лесохозяйственное направление);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создания на рекультивированных землях водоемов различного назначения (для противопожарных нужд, орошения, водопоя сельскохозяйственных животных, разведения и выращивания рыбы и другое) (водохозяйственное направление);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создание на рекультивированных землях </w:t>
      </w:r>
      <w:r>
        <w:t>зон и мест отдыха, озелененных территорий (рекреационное направление);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подготовка поверхности нарушенных земель для восстановления биологического разнообразия и гидрологического режима (природоохранное направление);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приведение нарушенных земель в состояние</w:t>
      </w:r>
      <w:r>
        <w:t>, пригодное для строительства (строительное направление).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34. Возможное направление рекультивации нарушенных земель определяется с учетом возможного направления использования нарушенных земель после их рекультивации согласно таблице 4.1 приложения 4.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в</w:t>
      </w:r>
      <w:r>
        <w:t>ыборе направления рекультивации учитываются: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природные физико-географические, инженерно-геологические и гидрологические условия, рельеф и климат местности;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экономико-географические, хозяйственные, социально-экономические и иные факторы;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перспективное разви</w:t>
      </w:r>
      <w:r>
        <w:t>тие территорий согласно утвержденной в установленном порядке градостроительной документации.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35. Мероприятия, проводимые на нарушенных землях при их рекультивации, не должны препятствовать функционированию объектов хозяйственной деятельности на прилегающих</w:t>
      </w:r>
      <w:r>
        <w:t xml:space="preserve"> территориях.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36. До начала рекультивации нарушенных земель проводится демонтаж (ликвидация) промышленных площадок, транспортных, инженерных коммуникаций и других объектов, необходимость в которых отсутствует с учетом выбранного направления рекультивации, </w:t>
      </w:r>
      <w:r>
        <w:t>а также обеспечивается удаление отходов с рекультивируемой территории.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37. Для проведения технической рекультивации используются малопригодные и непригодные грунты (с внутренних отвалов вскрышных пород).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 малопригодным грунтам относятся быстровыветривающи</w:t>
      </w:r>
      <w:r>
        <w:t>еся сцементированные осадочные породы, несвязные несцементированные осадочные породы, которые не содержат примеси гумуса (песчаники, глины озерно-ледниковые, моренные, ленточные супеси и суглинки моренные со значительной 10% примесью валунно-галечного мате</w:t>
      </w:r>
      <w:r>
        <w:t>риала, пески золовые, водно-ледниковые, моренные, аллювиальные, озерные, песчано-гравийные и гравийно-песчаные породы, известняки, доломиты), а также кислые связные несцементированные породы с кислотностью pH = 3,5 - 5,5, связные несцементированные породы,</w:t>
      </w:r>
      <w:r>
        <w:t xml:space="preserve"> содержащие легкорастворимые соли, гипс, карбонаты.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 непригодным грунтам относятся осадочные и изверженные породы (граниты, диориты, базальты, гнейсы, кристаллические сланцы, песчаники, кварциты, доломиты, известняки крепкие, конгломераты, песчано-гравийн</w:t>
      </w:r>
      <w:r>
        <w:t>ые и гравийно-песчаные породы со значительным (более 10%) содержанием валунов, галечники), а также породы содержащие сульфиды, легкорастворимые соли, гипс, карбонаты.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38. Для создания потенциально плодородных грунтов могут использоваться лессовидные супеси</w:t>
      </w:r>
      <w:r>
        <w:t xml:space="preserve"> и суглинки, моренные супеси и суглинки с содержанием гумуса до 1%, активной реакцией водной вытяжки от слабокислой до щелочной (pH = 5,5 - 8,4), незасоленные. По гранулометрическому составу эти породы должны содержать частицы размером менее 0,01 мм в пред</w:t>
      </w:r>
      <w:r>
        <w:t>елах от 10 до 75%, содержание валунов крупнее 200 мм не должно превышать 10%.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39. Проводится биологическая рекультивация нарушенных земель, которая включает комплекс агротехнических и фитомелиоративных мероприятий, направленных на восстановление процессов </w:t>
      </w:r>
      <w:r>
        <w:t>почвообразования, улучшение агрофизических, агрохимических, биохимических и других свойств почвы.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биологической рекультивации обеспечиваются биологическая доочистка почв, формирование плодородного слоя и оструктуривание почвы, накопление гумуса и питат</w:t>
      </w:r>
      <w:r>
        <w:t>ельных веществ.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биологической рекультивации используются пригодные грунты с содержанием гумуса более 1%, активной реакцией водной вытяжки от слабокислой до щелочной (pH = 5,5 - 8,2), незасоленные.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40. Биологическая рекультивация нарушенных земель преду</w:t>
      </w:r>
      <w:r>
        <w:t>сматривает следующие основные стадии: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планировка поверхности земли и нанесение плодородного слоя почвы;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выращивание культур растений, не требовательных к почвенным условиям, образующих большую вегетативную и подземную массу, улучшающих структуру грунта, об</w:t>
      </w:r>
      <w:r>
        <w:t>огащающих почву органическими веществами и повышающих биологическую активность поверхностного слоя;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введение специальных севооборотов в соответствии с целевым использованием земельных участков для восстановления и формирования плодородного слоя почвы.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41. </w:t>
      </w:r>
      <w:r>
        <w:t>Биологическая рекультивация проводится методами почвозащитного земледелия для повышения плодородия почвы и ее устойчивости против эрозии.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42. На рекультивированных землях (с учетом направления рекультивации) необходимо проводить противоэрозионные мероприят</w:t>
      </w:r>
      <w:r>
        <w:t>ия, включающие: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высев многолетних трав;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почвозащитную обработку;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снегозадержание и регулирование снеготаяния;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создание водозадерживающих и водоотводных канав и валов;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посадку противоэрозионных насаждений.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43. Выработанные месторождения торфа следует рекультивировать преимущественно применяя природоохранное направление - повторное заболачивание.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Допускается рекультивация выработанных месторождений торфа: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водохозяйственном направлении - если глубина остаточ</w:t>
      </w:r>
      <w:r>
        <w:t>ного слоя торфа после завершения его добычи составляет 0,1 - 0,15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лесохозяйственном направлении, включая посадку культур ольхи черной - если глубина остаточного слоя торфа после завершения его добычи составляет не менее 0,3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сельскохозяйственном н</w:t>
      </w:r>
      <w:r>
        <w:t>аправлении, включая культивирование ягодных растений, - если глубина остаточного слоя торфа после завершения его добычи составляет не менее 0,5 м (для целей культивирования клюквы крупноплодной - не менее 0,3 м).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44. При выборе направления рекультивации вы</w:t>
      </w:r>
      <w:r>
        <w:t>работанных месторождений торфа учитываются следующие сведения: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геоморфологические условия залегания месторождения торфа и геологическое строение местности;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особенности расположения земельного участка, его удаленность от населенных пунктов;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тип выработанной</w:t>
      </w:r>
      <w:r>
        <w:t xml:space="preserve"> залежи торфа (низинный, переходный, верховой, смешанный);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способ выработки месторождения торфа (фрезерный, багерно-экскаваторный, гидроразмыв);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глубина остаточного слоя торфа, ботанический состав и степень разложения, агрохимические свойства остаточного с</w:t>
      </w:r>
      <w:r>
        <w:t>лоя торфа;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подстилающие торф породы (песок, глина, суглинок, сапропель, мергель, торфотуф);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возможность обеспечения требуемого уровня грунтовых вод самотечным способом на территории месторождения торфа после завершения добычи торфа (для целей использования</w:t>
      </w:r>
      <w:r>
        <w:t xml:space="preserve"> земель в сельском и (или) лесном хозяйствах, повторного заболачивания или создания водоема);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характер растительного покрова;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пожароопасность территорий;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природные условия территории, включая ее лесистость;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потребность в видах земель с учетом специфики хоз</w:t>
      </w:r>
      <w:r>
        <w:t>яйственной деятельности землепользователей;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экономическая эффективность мероприятий.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45. В целях недопущения сработки на отведенных земельных участках придонного (защитного) слоя залежи торфа ниже нормативной глубины землепользователями необходимо проводит</w:t>
      </w:r>
      <w:r>
        <w:t>ь контроль величины указанного слоя на стадии доработки залежей.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46. На земельных участках месторождений торфа, рекультивируемых для сельскохозяйственного и </w:t>
      </w:r>
      <w:r>
        <w:lastRenderedPageBreak/>
        <w:t xml:space="preserve">лесохозяйственного использования, необходимо предусматривать комплекс противопожарных мероприятий, </w:t>
      </w:r>
      <w:r>
        <w:t>включающий создание сети противопожарного водоснабжения, полезащитных насаждений шириной 10 - 15 м из деревьев лиственных пород.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47. Сельскохозяйственное направление рекультивации нарушенных земель применяется на землях, которые до нарушения были представл</w:t>
      </w:r>
      <w:r>
        <w:t>ены сельскохозяйственными землями сельскохозяйственного назначения и при условии возможности их дальнейшего эффективного использования с соблюдением требований законодательства об охране и использовании земель.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48. При сельскохозяйственном направлении реку</w:t>
      </w:r>
      <w:r>
        <w:t>льтивации нарушенных земель должно обеспечиваться создание плодородного слоя почвы с содержанием гумуса не менее 2%, мощность корнеобитаемого слоя должна составлять 0,6 - 0,8 м с созданием его на 0,6 - 0,8 м выше уровня грунтовых вод. Уровень грунтовых вод</w:t>
      </w:r>
      <w:r>
        <w:t xml:space="preserve"> должен обеспечивать оптимальные условия для роста сельскохозяйственных культур.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49. На техническом этапе рекультивации нарушенных земель в сельскохозяйственном направлении производится сплошное выравнивание и планирование территории, обеспечивающие беспре</w:t>
      </w:r>
      <w:r>
        <w:t>пятственное движение техники, рельеф не должен иметь замкнутых углублений, уклонов, препятствующих работе машин и техники. Территория должна быть защищена от поступления поверхностных вод с прилегающих территорий.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50. На площадях со значительными объемами </w:t>
      </w:r>
      <w:r>
        <w:t>насыпи планировку следует осуществлять в два этапа: сначала - предварительную (грубую), через год - окончательную.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51. При рекультивации карьеров глубиной от 3 до 6 м производится выполаживание откосов.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карьеров глубиной от 6 до 10 м допускается выпола</w:t>
      </w:r>
      <w:r>
        <w:t>живание откосов не производить, а рекультивацию осуществлять с устройством берм.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52. Непригодные и малопригодные грунты внутренних отвалов вскрышных пород должны быть спланированы и засыпаны слоем потенциально плодородных грунтов, пригодных для развития ко</w:t>
      </w:r>
      <w:r>
        <w:t>рневой системы растений, мощностью 0,6 м - при использовании в качестве пахотных и улучшенных луговых земель, 0,7 м - при использовании в качестве естественных луговых земель.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53. На этапе биологической рекультивации для формирования корнеобитаемого слоя следует провести агротехнические и мелиоративные мероприятия, в том числе с применением сидеральных культур.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Мощность наносимого плодородного слоя должна быть не менее 0,2 м для</w:t>
      </w:r>
      <w:r>
        <w:t xml:space="preserve"> естественных луговых земель и не менее 0,3 м для пахотных и улучшенных луговых земель.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54. После рекультивации земель производится рыхление почвы с целью исключения ее уплотнения в местах проезда машин и техники.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55. Для сельскохозяйственного использовани</w:t>
      </w:r>
      <w:r>
        <w:t>я пригодны выработанные месторождения торфа: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которых возможно снижение уровня грунтовых вод самотечным сбросом воды до 0,6 - 1,2 м ниже уровня поверхности почвы;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низинного типа, если их залежь торфа подстилается отложениями песка, супеси, суглинков, гли</w:t>
      </w:r>
      <w:r>
        <w:t>ны;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разработка которых осуществлялась фрезерным способом и имеющие остаточный слой торфа не менее 0,5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 степенью разложения остаточного слоя торфа более 20%;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загрязненные радионуклидами: цезием-137 плотностью менее 1 Ки/км</w:t>
      </w:r>
      <w:r>
        <w:rPr>
          <w:vertAlign w:val="superscript"/>
        </w:rPr>
        <w:t>2</w:t>
      </w:r>
      <w:r>
        <w:t>, стронцием-90 - менее 0,15 К</w:t>
      </w:r>
      <w:r>
        <w:t>и/км</w:t>
      </w:r>
      <w:r>
        <w:rPr>
          <w:vertAlign w:val="superscript"/>
        </w:rPr>
        <w:t>2</w:t>
      </w:r>
      <w:r>
        <w:t>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56. Не пригодны для сельскохозяйственного использования месторождения торфа верхового и переходного типов, а также низинного типа, подстилаемые сапропелем, мергелем или торфотуфом, залегаемые в замкнутых котлованах, где невозможно регулирование водн</w:t>
      </w:r>
      <w:r>
        <w:t xml:space="preserve">ого режима самотечным сбросом </w:t>
      </w:r>
      <w:r>
        <w:lastRenderedPageBreak/>
        <w:t>воды, и месторождения, разработка которых проводилась багерно-экскаваторным способом или на них добывался гидроторф.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57. Лесохозяйственное направление рекультивации применяется при нецелесообразности сельскохозяйственной рекул</w:t>
      </w:r>
      <w:r>
        <w:t>ьтивации, недостатке плодородного слоя почвы или на эрозионно-опасных территориях.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58. При рекультивации лесохозяйственного направления на нарушенных землях должен быть создан корнеобитаемый слой, обеспечивающий рост древесно-кустарниковой растительности.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Уровень грунтовых вод должен обеспечивать оптимальные условия для роста лесохозяйственных культур.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59. При рекультивации земель, нарушенных при добыче полезных ископаемых, следует провести выравнивание дна карьера, выполаживание откосов или устройство берм</w:t>
      </w:r>
      <w:r>
        <w:t>, планировку прогибов и заполнение провалов, создание умеренно-расчлененного рельефа.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рекультивации земель, нарушенных при проведении строительных и иных работ, необходимо провести засыпку ям, траншей, выравнивание поверхности земли.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60. Непригодные и </w:t>
      </w:r>
      <w:r>
        <w:t>малопригодные породы внутренних отвалов вскрышных пород должны быть спланированы и засыпаны слоем потенциально плодородных грунтов, пригодных для развития корневой системы растений, мощностью не менее 1 - 2 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повышения плодородия почв допускается пред</w:t>
      </w:r>
      <w:r>
        <w:t>варительно производить посев сидеральных культур, способствующих накоплению гумуса.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61. При лесохозяйственной рекультивации земель осуществляется создание лесных культур, оптимальных по составу для соответствующей категории лесов, и с учетом их функций.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62</w:t>
      </w:r>
      <w:r>
        <w:t>. Земельные участки, рекультивируемые для лесохозяйственного использования, должны быть обеспечены гидротехническими, противоэрозионными сооружениями.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63. Для лесохозяйственного направления рекультивации пригодны выработанные месторождения торфа: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низинного</w:t>
      </w:r>
      <w:r>
        <w:t xml:space="preserve"> или переходного типов, на которых возможно отведение воды самотечным способом (в том числе с использованием существующей осушительной сети) до 0,4 - 0,9 м ниже уровня поверхности почвы;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подстилаемые песками, супесями, суглинками.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пригодны для лесохозяй</w:t>
      </w:r>
      <w:r>
        <w:t>ственного использования выработанные месторождения торфа: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геоморфологические условия, которых не обеспечивают возможности регулирования уровня грунтовых вод самотечным сбросом, а также затапливаемые паводковыми и дождевыми водами;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которых минимальное зн</w:t>
      </w:r>
      <w:r>
        <w:t>ачение уровня грунтовых вод в межень не превышает 0,3 м ниже уровня поверхности почвы;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верхового типа.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6" w:name="Par505"/>
      <w:bookmarkEnd w:id="6"/>
      <w:r>
        <w:t xml:space="preserve">64. Водохозяйственное направление рекультивации проводится в местах мокрой выемки грунта, при наличии глубоких обводненных карьеров, засыпка </w:t>
      </w:r>
      <w:r>
        <w:t>которых связана с выполнением значительных объемов земляных работ.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65. Рекультивация нарушенных земель при водохозяйственном направлении производится: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наличии благоприятных геологических и гидрологических условий;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условии обеспечения водообмена водоема.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66. Площадь нарушенных земель для их рекультивации в водохозяйственном направлении должна составлять не менее 3 га, минимальная глубина водоема не менее 2 м при минимальном сезонном уровне </w:t>
      </w:r>
      <w:r>
        <w:lastRenderedPageBreak/>
        <w:t>колебания воды.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67. При</w:t>
      </w:r>
      <w:r>
        <w:t xml:space="preserve"> рекультивации земель могут создаваться водоемы в соответствии с требованиями законодательства об охране и использовании вод.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68. Водоемы, создаваемые в отработанных карьерах и на выработанных месторождениях торфа, должны иметь выположенные берега, соответ</w:t>
      </w:r>
      <w:r>
        <w:t>ствующую защиту дна и берегов с целью предотвращения оползания, фильтрации или прорыва воды в смежные выработки, оборудованы необходимыми гидротехническими сооружениями и устройствами, удобными подъездными путями и другими видами благоустройства.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69. Рекул</w:t>
      </w:r>
      <w:r>
        <w:t>ьтивация нарушенных земель в водохозяйственном направлении должна включать следующие стадии: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создание ровного дна, формирование берегов водоема;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строительство (реконструкция) соответствующих гидротехнических сооружений и устройств, необходимых для затоплен</w:t>
      </w:r>
      <w:r>
        <w:t>ия карьерных выемок и поддержания в них расчетного уровня воды;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экранирование пород ложа и бортов водоема, при необходимости;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проведение мероприятий по предотвращению оползней и размыва берегов;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нанесение плодородного грунта на береговые откосы и прилегающ</w:t>
      </w:r>
      <w:r>
        <w:t>ие к водоему рекультивируемые территории;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озеленение территорий.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70. При рекультивации нарушенных земель в водохозяйственном направлении следует проводить мероприятия, исключающие попадание кислых и щелочных грунтовых вод в водоем.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71. Откосы пожарных водо</w:t>
      </w:r>
      <w:r>
        <w:t>емов должны быть спланированы не круче 30° с обязательным укреплением в местах подъезда транспорта, обеспечены подъездными путями шириной не менее 5 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Откосы покрывают плодородным слоем почвы мощностью не менее 0,15 м и проводят работы по озеленению.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72. </w:t>
      </w:r>
      <w:r>
        <w:t>Для водохозяйственного направления рекультивации могут быть пригодны выработанные месторождения торфа: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предпочтительно низинного типа, расположенные в бессточных, сточных котловинах, на которых невозможно снижение уровня грунтовых вод самотечным способом;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непригодные для сельскохозяйственного или лесохозяйственного использования;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которых существует возможность затопления самотечным способом;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подстилаемые сапропелевыми отложениями.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7" w:name="Par527"/>
      <w:bookmarkEnd w:id="7"/>
      <w:r>
        <w:t xml:space="preserve">73. Качество воды водоемов, созданных в отработанных карьерах </w:t>
      </w:r>
      <w:r>
        <w:t>и на выработанных месторождениях торфа, должно соответствовать нормативам качества воды поверхностных водных объектов.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74. Рекультивация нарушенных земель для их последующего использования в рекреационных целях производится при целесообразности сохранения </w:t>
      </w:r>
      <w:r>
        <w:t>форм рельефа (с учетом соблюдения требований к его безопасности) в соответствии с пунктами 64 - 73 настоящих ЭкоНиП.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75. Нарушенные земли, подлежащие рекультивации в рекреационном направлении, должны обеспечиваться подъездными путями, размещаться за предел</w:t>
      </w:r>
      <w:r>
        <w:t>ами СЗЗ промышленных и иных объектов, источников загрязнения окружающей среды.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76. Рекультивация нарушенных земель по природоохранному направлению производится в случае необходимости устранения отрицательного воздействия на окружающую среду нарушенных земе</w:t>
      </w:r>
      <w:r>
        <w:t xml:space="preserve">ль, а </w:t>
      </w:r>
      <w:r>
        <w:lastRenderedPageBreak/>
        <w:t>также при отсутствии экономической целесообразности иного направления рекультивации.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Данное направление рекультивации является приоритетным в случаях прекращения горных работ на длительный период и необходимости консервации горных предприятий.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77. Пр</w:t>
      </w:r>
      <w:r>
        <w:t>и природоохранном направлении рекультивации нарушенных земель осуществляется: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консервация шламонакопителей, хвостохранилищ, золо- и других промышленных отвалов;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закрепление пылящих промышленных отвалов и иных поверхностей техническими, биологическими или х</w:t>
      </w:r>
      <w:r>
        <w:t>имическими способами;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нанесение экранирующего слоя почвы из потенциально плодородных пород на поверхности промышленных отвалов.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78. Для природоохранного направления рекультивации могут быть пригодны выработанные месторождения торфа: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районах расположения которых сложилась пожароопасная обстановка, произошло загрязнение, обмеление водных объектов, исчезновение редких видов болотной флоры и фауны, наблюдается деградация ландшафтов;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находящиеся в составе болотных комплексов или располож</w:t>
      </w:r>
      <w:r>
        <w:t>енные в водосборах водных объектов;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которых не обеспечивается требуемый для иного использования уровень грунтовых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разработка которых проводилась багерно-экскаваторным способом или на которых добывался гидроторф;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залежь торфа которых подстилается от</w:t>
      </w:r>
      <w:r>
        <w:t>ложениями сапропеля, мергеля, торфотуфа;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загрязненные радионуклидами;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расположенные на переходных или верховых болотах, остаточный слой торфа которых не пригоден для иного использования.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79. При природоохранном направлении рекультивации на выработанных мес</w:t>
      </w:r>
      <w:r>
        <w:t>торождениях торфа следует выполнять инженерные мероприятия, способствующие осуществлению необходимых процессов по основному их назначению (подъем уровня грунтовых вод, строительство гидротехнических сооружений и другое).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80. Строительное направление рекуль</w:t>
      </w:r>
      <w:r>
        <w:t>тивации нарушенных земель применяется в случае, если эти земли непригодны для сельскохозяйственного или лесохозяйственного использования и их освоение предусматривается для целей строительства.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81. При строительном направлении рекультивации земли приводятс</w:t>
      </w:r>
      <w:r>
        <w:t>я в состояние, пригодное для последующего промышленного освоения.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82. Рекультивация нарушенных земель может осуществляться только материалами (грунтами), в том числе продукцией, полученной из отходов в соответствии с разработанными техническими условиями.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К ВЕДЕНИЮ УЧЕТА ДОБЫВАЕМЫХ ПОДЗЕМНЫХ ВОД, ИЗЫМАЕМЫХ ПОВЕРХНОСТНЫХ ВОД И СТОЧНЫХ ВОД, СБРАСЫВАЕМЫХ В ОКРУЖАЮЩУЮ СРЕДУ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83. Ведение учета добываемых подземных вод, изымаемых поверхностных вод и сточных вод, сбрасываемых в окружающую среду</w:t>
      </w:r>
      <w:r>
        <w:t xml:space="preserve"> (далее - учет вод) осуществляется субъектами хозяйствования в соответствии со статьей 57 Водного кодекса и обеспечивается ими путем: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измерения расходов (объемов) добываемых подземных вод, изымаемых пов</w:t>
      </w:r>
      <w:r>
        <w:t>ерхностных вод и сточных вод, сбрасываемых в окружающую среду (далее - расходы (объемы) вод), за единицу времени (м</w:t>
      </w:r>
      <w:r>
        <w:rPr>
          <w:vertAlign w:val="superscript"/>
        </w:rPr>
        <w:t>3</w:t>
      </w:r>
      <w:r>
        <w:t>/мес.), а в случае наличия автоматической системы учета вод - в м</w:t>
      </w:r>
      <w:r>
        <w:rPr>
          <w:vertAlign w:val="superscript"/>
        </w:rPr>
        <w:t>3</w:t>
      </w:r>
      <w:r>
        <w:t>/ч;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обработки и регистрации результатов измерений расходов (объемов) добыв</w:t>
      </w:r>
      <w:r>
        <w:t>аемых подземных вод, изымаемых поверхностных вод и сточных вод, сбрасываемых в окружающую среду, в учетной документации в области охраны окружающей среды (далее - ПОД).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84. Измерение расходов (объемов) вод может осуществляться: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инструментальным методом (с </w:t>
      </w:r>
      <w:r>
        <w:t>применением средств измерений расхода (объема) вод);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неинструментальным (расчетным) методом.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85. Выбор метода учета вод осуществляется с соблюдением требований пункта 3 статьи 57 Водного кодекса Республики Беларусь. В процессе ремонта водозаборного сооруже</w:t>
      </w:r>
      <w:r>
        <w:t>ния объем добытых подземных вод, изъятых поверхностных вод следует учитывать неинструментальным (расчетным) методом.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86. Измерения расходов (объемов) вод инструментальным методом (с применением сред</w:t>
      </w:r>
      <w:r>
        <w:t>ств измерений расхода (объема) вод) производятся на каждом водозаборном сооружении и (или) приемнике сточных вод в местах, обеспечивающих получение достоверных сведений о фактических объемах добычи (изъятия) вод, использования вод и сброса сточных вод в ок</w:t>
      </w:r>
      <w:r>
        <w:t>ружающую среду.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87. Выбор средств измерений расхода (объема) вод определяется их назначением, производительностью водозаборных сооружений и очистных сооружений сточных вод.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88. Измерение расходов (объе</w:t>
      </w:r>
      <w:r>
        <w:t>мов) добываемых подземных вод, изымаемых поверхностных вод на поливомоечные работы, промывку сетей водопровода и канализации неинструментальным (расчетным) методом производится по номинальной вместимости технических средств, предназначенных для транспортир</w:t>
      </w:r>
      <w:r>
        <w:t>овки воды, и количеству выполненных рейсов.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89. Измерение расходов (объемов) сточных вод, транспортируемых ассенизационными машинами, производится по номинальной вместимости этих машин и количеству выполненных рейсов.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90. Измерение расходов (объемов) вод в</w:t>
      </w:r>
      <w:r>
        <w:t xml:space="preserve"> период проведения государственной поверки и ремонта средств измерения расхода (объема) вод проводится по среднесуточному расходу, определенному за предыдущие три месяца до их демонтажа (или за весь период работы, если он составлял менее трех месяцев), но </w:t>
      </w:r>
      <w:r>
        <w:t>на срок не более 90 календарных дней.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91. Для обработки и регистрации результатов измерений расходов (объемов) вод применяются: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форма ПОД-6 &lt;2&gt; "Журнал учета добываемых подземных вод, изымаемых поверхно</w:t>
      </w:r>
      <w:r>
        <w:t>стных вод и сточных вод, сбрасываемых в окружающую среду с применением средств измерений расхода (объема) вод" по форме 5.1 приложения 5, в случае ведения учета вод инструментальным (с применением средств измерений расхода (объема) вод) методом;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форма ПОД-</w:t>
      </w:r>
      <w:r>
        <w:t>7 &lt;2&gt; "Журнал учета добываемых подземных вод, изымаемых поверхностных вод и сточных вод, сбрасываемых в окружающую среду неинструментальным (расчетным) методом" по форме 5.2 приложения 5, в случае ведения неинструментальным (расчетным) методом;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форма ПОД-8</w:t>
      </w:r>
      <w:r>
        <w:t xml:space="preserve"> &lt;2&gt; "Журнал учета сбросов загрязняющих веществ в составе сточных вод" по форме 5.3 приложения 5, в случае сброса сточных вод в поверхностные водные объекты.</w:t>
      </w:r>
    </w:p>
    <w:p w:rsidR="00000000" w:rsidRDefault="009E4D87">
      <w:pPr>
        <w:pStyle w:val="ConsPlusNormal"/>
        <w:jc w:val="both"/>
      </w:pPr>
      <w:r>
        <w:t>(абзац введен постановлением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8" w:name="Par573"/>
      <w:bookmarkEnd w:id="8"/>
      <w:r>
        <w:t>&lt;2&gt; При изготовлении форм допускается вносить изменения в них в части расширения и сужения граф и строк с учетом цифровых показателей, включения дополнительных граф (включая их разделение) и вкладных листов для удобства размещения и обработки необ</w:t>
      </w:r>
      <w:r>
        <w:t>ходимой информации.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92. Ведение форм ПОД-6, ПОД-7 и ПОД-8 осуществляется на бумажном носителе или в электронном виде с фиксацией в них ежемесячных значений для форм ПОД-6 и ПОД-7, ежеквартальных значений для ПОД-8.</w:t>
      </w:r>
    </w:p>
    <w:p w:rsidR="00000000" w:rsidRDefault="009E4D87">
      <w:pPr>
        <w:pStyle w:val="ConsPlusNormal"/>
        <w:jc w:val="both"/>
      </w:pPr>
      <w:r>
        <w:t>(п. 92 в ред. постановления Минприроды о</w:t>
      </w:r>
      <w:r>
        <w:t>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93. При ведении форм ПОД-6 и ПОД-7 на каждое водозаборное сооружение и (или) приемник сточных вод, оснащенные средствами измерений расхода (объема) вод, отводится отдельный лист или отдельная форма ПОД.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94. При использовании воды в сис</w:t>
      </w:r>
      <w:r>
        <w:t>темах оборотного и повторно-последовательного водоснабжения (с расходом воды в них более 5,0 м</w:t>
      </w:r>
      <w:r>
        <w:rPr>
          <w:vertAlign w:val="superscript"/>
        </w:rPr>
        <w:t>3</w:t>
      </w:r>
      <w:r>
        <w:t>/сут) в форме ПОД-6 отдельным листом отражаются измерения объемов циркуляционной воды и воды для подпитки таких систем.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95. При заполнении формы ПОД-6 в графе 1 </w:t>
      </w:r>
      <w:r>
        <w:t>указывается дата проведения измерения расходов (объемов) вод.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формы ПОД-6 указываются данные результатов измерений, полученные визуально от средств измерений расхода (объема) вод. При учете вод средствами измерений расхода (объема) вод с суммирую</w:t>
      </w:r>
      <w:r>
        <w:t>щим устройством в данной графе указываются предыдущие и последующие показания. Разность показаний заносится в графу 4 формы ПОД-6.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учете вод средствами измерений расхода (объема) вод, показывающими расход воды, в графе 4 формы ПОД-6 указываются данные,</w:t>
      </w:r>
      <w:r>
        <w:t xml:space="preserve"> равные произведению величины среднечасового расхода воды на количество часов работы прибора учета в месяц.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учете воды средствами измерений расхода (объема) вод, с показывающим устройством в графе 2 формы ПОД-6 в числителе указываются данные вторичного</w:t>
      </w:r>
      <w:r>
        <w:t xml:space="preserve"> прибора, а в знаменателе - соответствующие величины расхода воды в час.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учет воды осуществляется средствами измерений расхода (объема) вод, показывающими расход воды с регистрирующим вторичным прибором, то в графе 2 формы ПОД-6 указывается порядковый</w:t>
      </w:r>
      <w:r>
        <w:t xml:space="preserve"> номер диаграммы, снятой со вторичного прибора. После планиметрирования диаграмм в графе 4 формы ПОД-6 указывается величина расхода воды в месяц.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формы ПОД-6 указывается расход воды за учетный период при демонтаже средства измерения (в период его</w:t>
      </w:r>
      <w:r>
        <w:t xml:space="preserve"> государственной поверки, калибровки, ремонта), рассчитываемый как среднесуточный расход воды, определенный за предыдущие три месяца до демонтажа средства измерения или за весь период работы, если он составлял менее трех месяцев.</w:t>
      </w:r>
    </w:p>
    <w:p w:rsidR="00000000" w:rsidRDefault="009E4D87">
      <w:pPr>
        <w:pStyle w:val="ConsPlusNormal"/>
        <w:jc w:val="both"/>
      </w:pPr>
      <w:r>
        <w:t>(в ред. постановлений Минп</w:t>
      </w:r>
      <w:r>
        <w:t>рироды от 01.02.2024 N 5-Т,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формы ПОД-6 при учете воды средствами измерений расхода (объема) вод, показывающими расход воды, указывается величина расхода воды за каждый месяц и в целом за год.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96. При заполнении формы ПОД-7 в графе 1 указывается дата получения данных о расходах (объемах) вод.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случае, если учет вод осуществляется: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а) по расходу электроэнергии на перекачку м</w:t>
      </w:r>
      <w:r>
        <w:rPr>
          <w:vertAlign w:val="superscript"/>
        </w:rPr>
        <w:t>3</w:t>
      </w:r>
      <w:r>
        <w:t xml:space="preserve"> воды в форме ПОД-7: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указывается удельный расход электроэнерг</w:t>
      </w:r>
      <w:r>
        <w:t>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указывается общий расход электроэнергии за месяц и в целом за год;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указывается величина расхода воды, равная отношению данных графы 3 к данным графы 2;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б) на насосных станциях в форме ПОД-7: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графе 2 указывается производительность </w:t>
      </w:r>
      <w:r>
        <w:t>насосного оборудования, определяемая на основе его эксплуатационных характеристик, получаемых по результатам заводских испытаний в виде зависимостей напора, мощности и коэффициента полезного действия от расходов воды;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указывается количество часов</w:t>
      </w:r>
      <w:r>
        <w:t xml:space="preserve"> работы насоса в сутки с отметкой о времени включения и выключения каждого насоса;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указывается величина расхода воды, равная произведению данных графы 2 и графы 3;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в) по количеству выпускаемой продукции в форме ПОД-7: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указывается необхо</w:t>
      </w:r>
      <w:r>
        <w:t>димое количество воды для изготовления единицы продукции (далее - удельный расход воды на единицу продукции);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указывается суточный объем произведенной продукции в принятых единицах величин, а также объем водопотребления, не зависящий непосредстве</w:t>
      </w:r>
      <w:r>
        <w:t>нно от объема выпуска продукции;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указывается величина суточного расхода воды, равная произведению данных граф 2 и 3;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г) при орошении сельскохозяйственных земель в форме ПОД-7: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указыв</w:t>
      </w:r>
      <w:r>
        <w:t>ается фактически орошаемая площадь;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указывается норма орошения, которая устанавливается техническим нормативным правовым актом в зависимости от климатических условий;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указывается величина расхода воды, равная произведению данных графы 2</w:t>
      </w:r>
      <w:r>
        <w:t xml:space="preserve"> и графы 3;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указывается величина расхода воды за каждый месяц и в целом за год;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д) при сбросе поверхностных сточных вод в окружающую среду: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указывается слой осадков за учетный период, мм;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указывается общая площадь стока F, га;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графе 4 указывается расход поверхностных сточных вод, сброшенных в окружающую среду за учетный период, </w:t>
      </w:r>
      <w:r>
        <w:rPr>
          <w:i/>
          <w:iCs/>
        </w:rPr>
        <w:t>W</w:t>
      </w:r>
      <w:r>
        <w:t>, м</w:t>
      </w:r>
      <w:r>
        <w:rPr>
          <w:vertAlign w:val="superscript"/>
        </w:rPr>
        <w:t>3</w:t>
      </w:r>
      <w:r>
        <w:t>, рассчитанный по формуле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5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i/>
                <w:iCs/>
              </w:rPr>
              <w:lastRenderedPageBreak/>
              <w:t>W =</w:t>
            </w:r>
            <w:r w:rsidRPr="009E4D87">
              <w:t xml:space="preserve"> 10 x </w:t>
            </w:r>
            <w:r w:rsidRPr="009E4D87">
              <w:rPr>
                <w:i/>
                <w:iCs/>
              </w:rPr>
              <w:t>h</w:t>
            </w:r>
            <w:r w:rsidRPr="009E4D87">
              <w:t xml:space="preserve"> x </w:t>
            </w:r>
            <w:r w:rsidRPr="009E4D87">
              <w:rPr>
                <w:i/>
                <w:iCs/>
              </w:rPr>
              <w:t>K</w:t>
            </w:r>
            <w:r w:rsidRPr="009E4D87">
              <w:t xml:space="preserve"> x </w:t>
            </w:r>
            <w:r w:rsidRPr="009E4D87">
              <w:rPr>
                <w:i/>
                <w:iCs/>
              </w:rPr>
              <w:t>F,</w: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(1)</w:t>
            </w: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h</w:t>
      </w:r>
      <w:r>
        <w:t xml:space="preserve"> - слой осадков, принимаемый по данным ближайшей метеорологической станции, мм;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K</w:t>
      </w:r>
      <w:r>
        <w:t xml:space="preserve"> - общий коэффициент стока, принимаемый по таблице 8.3 строительных норм СН 4.01.02-2019 "Канализация. Наружные сети и сооружения", утвержденных постановлением Министерства ар</w:t>
      </w:r>
      <w:r>
        <w:t>хитектуры и строительства Республики Беларусь от 31 октября 2019 г. N 59;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F</w:t>
      </w:r>
      <w:r>
        <w:t xml:space="preserve"> - общая площадь стока, га.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97. В случае, если средства измерения расхода (объема) вод не установлены и их установка предусмотрена законодательными актами либо установлены с нарушен</w:t>
      </w:r>
      <w:r>
        <w:t>ием требований статьи 57 Водного кодекса Республики Беларусь и настоящих ЭкоНиП либо результаты измерений, полученные с применением средств измерения расхода (объема) вод, не отображаются в установленном порядке в форме ПОД-6, расход (объем) вод рассчитыва</w:t>
      </w:r>
      <w:r>
        <w:t>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97.1. для добываемых подземных вод, изымаемых поверхностных вод - по пропускной способности водовода при скорости движения воды в нем 1,0 м/сек с полным сечением в течение 24 часов в сутки, согласно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6pt;height:19.8pt">
                  <v:imagedata r:id="rId4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(2)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V</w:t>
      </w:r>
      <w:r>
        <w:t xml:space="preserve"> - суточный расчетный объем добытой (изъятой) воды, 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4"/>
        </w:rPr>
        <w:pict>
          <v:shape id="_x0000_i1026" type="#_x0000_t75" style="width:11.4pt;height:14.4pt">
            <v:imagedata r:id="rId5" o:title=""/>
          </v:shape>
        </w:pict>
      </w:r>
      <w:r>
        <w:t xml:space="preserve"> - величина постоянная, равная 3,14;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r</w:t>
      </w:r>
      <w:r>
        <w:t xml:space="preserve"> - внутренний радиус водовода,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v</w:t>
      </w:r>
      <w:r>
        <w:t xml:space="preserve"> - скорость движения воды, м/с;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t</w:t>
      </w:r>
      <w:r>
        <w:t xml:space="preserve"> - количество часов работы в сутки (принимается равным 24 ч);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3600 - коэффициент пересчета часов в секунды;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97.2. для сточных вод, сбрасываемых в окружающую среду после очистных сооружений сточных вод, - по проектной мощности очистных сооружений сточных во</w:t>
      </w:r>
      <w:r>
        <w:t>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97.3. для сточных вод, сбрасываемых в окружающую среду без прохождения их очистки на очистных сооружений сточных вод - по расходу (объему) добытых подземных вод, изъятых поверхностных вод или воды, полученной из систем водоснабжения других водопользоват</w:t>
      </w:r>
      <w:r>
        <w:t>елей, с коэффициентом 0,7. Расчет расхода (объема) вод по формуле (2) осуществляется за период, не превышающий общий срок исковой давности, установленный статьей 197 Гражданского кодекса Республики Беларусь.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98. В случае, если учет вод с применением неинст</w:t>
      </w:r>
      <w:r>
        <w:t>рументального (расчетного) метода не ведется, а его ведение предусмотрено законодательными актами, либо результаты измерений расходов (объемов) вод, полученные с применением неинструментального (расчетного) метода, не отображаются в установленном порядке в</w:t>
      </w:r>
      <w:r>
        <w:t xml:space="preserve"> форме ПОД-7, расход (объем) вод, исходя из затраченной электроэнергии, рассчитывается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26"/>
              </w:rPr>
              <w:pict>
                <v:shape id="_x0000_i1027" type="#_x0000_t75" style="width:87.6pt;height:36.6pt">
                  <v:imagedata r:id="rId6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V</w:t>
      </w:r>
      <w:r>
        <w:t xml:space="preserve"> - объем добытой (изъятой, сброшенной) воды, 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E</w:t>
      </w:r>
      <w:r>
        <w:t xml:space="preserve"> - затраченная электроэнергия, кВт·ч;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k</w:t>
      </w:r>
      <w:r>
        <w:t xml:space="preserve"> - коэффициент полез</w:t>
      </w:r>
      <w:r>
        <w:t xml:space="preserve">ного действия электродвигателя насосного оборудования, </w:t>
      </w:r>
      <w:r>
        <w:rPr>
          <w:i/>
          <w:iCs/>
        </w:rPr>
        <w:t>k</w:t>
      </w:r>
      <w:r>
        <w:t xml:space="preserve"> = 0,85 - 0,95 (в зависимости от типа и марки электродвигателя);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W</w:t>
      </w:r>
      <w:r>
        <w:rPr>
          <w:vertAlign w:val="subscript"/>
        </w:rPr>
        <w:t>э</w:t>
      </w:r>
      <w:r>
        <w:t xml:space="preserve"> - мощность электродвигателя насосного оборудования, кВт;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lastRenderedPageBreak/>
        <w:t>W</w:t>
      </w:r>
      <w:r>
        <w:rPr>
          <w:vertAlign w:val="subscript"/>
        </w:rPr>
        <w:t>н</w:t>
      </w:r>
      <w:r>
        <w:t xml:space="preserve"> - производительность насосного оборудования согласно технической докумен</w:t>
      </w:r>
      <w:r>
        <w:t>тации его производителей, м</w:t>
      </w:r>
      <w:r>
        <w:rPr>
          <w:vertAlign w:val="superscript"/>
        </w:rPr>
        <w:t>3</w:t>
      </w:r>
      <w:r>
        <w:t>/ч.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98-1. Заполнение формы ПОД-8 производится водопользователями, осуществляющими сброс сточных вод в поверхностные водные объекты.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Ведение формы ПОД-8 осуществляется по каждому выпуску сточных вод, на который отводится отдельны</w:t>
      </w:r>
      <w:r>
        <w:t>й лист.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1 формы ПОД-8 указывается дата отбора проб сточных вод. В случае, если в течение учетного периода проводилось несколько отборов проб, указываются все даты отборов проб.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формы ПОД-8 указывается наименование загрязняющего вещества (</w:t>
      </w:r>
      <w:r>
        <w:t>показателя качества) на основании протоколов проведения измерений в области охраны окружающей среды. Наименование загрязняющего вещества (показателя качества) допускается указывать словами или в виде формул. Данные для каждого загрязняющего вещества (показ</w:t>
      </w:r>
      <w:r>
        <w:t>ателя качества) заносятся в отдельную строку.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формы ПОД-8 указывается концентрация загрязняющего вещества (показателя качества) в составе сточных вод, сбрасываемого в поверхностный водный объект, на основании протоколов проведения измерений в области охраны окружающей среды. В случае, если в</w:t>
      </w:r>
      <w:r>
        <w:t xml:space="preserve"> течение учетного периода проводилось несколько отборов проб, указывается среднеарифметическое значение концентрации загрязняющего вещества (показателя качества).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формы ПОД-8 для загрязняющего вещества (показателя качества) указывается соответств</w:t>
      </w:r>
      <w:r>
        <w:t>ующий класс опасности.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5 формы ПОД-8 указывается величина расхода сточных вод, сбрасываемых в поверхностный водный объект за учетный период, определяемая по данным форм ПОД-6 или ПОД-7.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6 формы ПОД-8 указывается величина массы (объема) загр</w:t>
      </w:r>
      <w:r>
        <w:t>язняющего вещества (показателя качества) в составе сточных вод, сбрасываемых в поверхностный водный объект, рассчитанная по формуле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1"/>
        <w:gridCol w:w="1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21"/>
              </w:rPr>
              <w:pict>
                <v:shape id="_x0000_i1028" type="#_x0000_t75" style="width:65.4pt;height:31.2pt">
                  <v:imagedata r:id="rId7" o:title=""/>
                </v:shape>
              </w:pict>
            </w: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(3-1)</w:t>
            </w: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Mi</w:t>
      </w:r>
      <w:r>
        <w:t xml:space="preserve"> - масса (объем) </w:t>
      </w:r>
      <w:r>
        <w:rPr>
          <w:i/>
          <w:iCs/>
        </w:rPr>
        <w:t>i</w:t>
      </w:r>
      <w:r>
        <w:t>-го загрязняющего вещества (показателя качества) в сос</w:t>
      </w:r>
      <w:r>
        <w:t>таве сточных вод, сбрасываемых в поверхностные водные объекты, рассчитанная с тремя знаками после запятой, тонны;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Ci</w:t>
      </w:r>
      <w:r>
        <w:t xml:space="preserve"> - концентрация </w:t>
      </w:r>
      <w:r>
        <w:rPr>
          <w:i/>
          <w:iCs/>
        </w:rPr>
        <w:t>i</w:t>
      </w:r>
      <w:r>
        <w:t>-го загрязняющего вещества (показателя качества) в составе сточных вод, сбрасываемого в поверхностный водный объект согласн</w:t>
      </w:r>
      <w:r>
        <w:t>о графе 3 формы ПОД-8, мг/дм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Q</w:t>
      </w:r>
      <w:r>
        <w:t xml:space="preserve"> - расход сточных вод, сбрасываемых в поверхностный водный объект за учетный период согласно графе 5 формы ПОД-8, тыс. м</w:t>
      </w:r>
      <w:r>
        <w:rPr>
          <w:vertAlign w:val="superscript"/>
        </w:rPr>
        <w:t>3</w:t>
      </w:r>
      <w:r>
        <w:t>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случае, если по результатам измерений в области охраны окружающей среды зафиксировано значение конц</w:t>
      </w:r>
      <w:r>
        <w:t>ентрации загрязняющего вещества (показателя качества) ниже предела обнаружения методики (метода) измерений, масса (объем) данного загрязняющего вещества (показателя качества) не рассчитывается.</w:t>
      </w:r>
    </w:p>
    <w:p w:rsidR="00000000" w:rsidRDefault="009E4D87">
      <w:pPr>
        <w:pStyle w:val="ConsPlusNormal"/>
        <w:jc w:val="both"/>
      </w:pPr>
      <w:r>
        <w:t>(п. 98-1 введен постановлением Минприроды от 02.10.2025 N 11-Т</w:t>
      </w:r>
      <w:r>
        <w:t>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8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ПРИ ОБРАЩЕНИИ С ОТХОДАМИ ПРОИЗВОДСТВА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99. Перевозка отходов производства, в том числе их погрузка и разгрузка, осуществляется с использованием транспортных средств, предотвращающих попадание таких отходов в окружающую среду, или с применением мер, исключающих (предотвращающих) выпадение тверды</w:t>
      </w:r>
      <w:r>
        <w:t>х и пролив жидких отходов из транспортного средства (применение средств пылеподавления (тентов и другое) для пылящих отходов и другое).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100. Хранение отходов производства осуществляется в помещениях в условиях, исключающих </w:t>
      </w:r>
      <w:r>
        <w:lastRenderedPageBreak/>
        <w:t>переход вредных химических компон</w:t>
      </w:r>
      <w:r>
        <w:t>ентов отходов, веществ в них содержащихся, в компоненты природной среды, а также на площадках, имеющих твердое покрытие.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101. Хранение пылящих отходов производства в открытом виде, на открытых площадках</w:t>
      </w:r>
      <w:r>
        <w:t>, осуществляется с применением средств пылеподавления.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102. Для хранения отходов производства используется тара, полностью предотвращающая их утечку, испарение и (или) просыпание. Хранение отходов производства первого и второго классов опасности осуществля</w:t>
      </w:r>
      <w:r>
        <w:t>ется в герметичной закрытой таре, специальных сооружениях (шламоотвалах) и (или) закрытых помещениях, исключающих свободный доступ посторонних лиц.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103. При хранении отходов производства обеспечивается их пространственная изоляция (перегородки, отдельные е</w:t>
      </w:r>
      <w:r>
        <w:t>мкости для хранения и другое) во избежание их смешивания и образования опасных продуктов их взаимодействия.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104. Хранение жидких отходов осуществляется в контейнерах, бочках, цистернах, баках, баллонах, шламоотвалах и других емкостях, специальных сооружени</w:t>
      </w:r>
      <w:r>
        <w:t>ях, исключающих их пролив (разлив), утечку.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105. При хранении жидких опасных отходов в емкостях, данные емкости должны быть герметичны и устанавливаться на поддонах с водонепроницаемой поверхностью (металлических, полимерных и других), имеющих борты для сб</w:t>
      </w:r>
      <w:r>
        <w:t>ора жидкости в случае разлива.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106. Захоронение отходов должно осуществляться на объектах захоронения отходов (полигонах твердых коммунальных отходов), за исключением: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трупов (тел, останков, частей тел) людей, животных и продуктов животного происхождения;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биологически опасных отходов;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необезвреженных (необеззараженных) медицинских отходов;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отходов, загрязненных радиоактивными веществами;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отходов, содержащих взрывоопасные компоненты;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отходов производства, содержащих тяжелые металлы (сурьма, мышьяк, свинец, р</w:t>
      </w:r>
      <w:r>
        <w:t>туть, хром, кобальт, медь, марганец, никель, ванадий, кадмий) в концентрациях, превышающих пороговые значения содержания таких химических веществ (металлов), установленных для земель (включая почвы) согласно экологическим нормам и правилам ЭкоНиП 17.03.01-</w:t>
      </w:r>
      <w:r>
        <w:t>001-2021 "Охрана окружающей среды и природопользование. Земли (в том числе почвы). Нормативы качества окружающей среды. Дифференцированные нормативы содержания химических веществ в почвах и требования к их применению", утвержденным постановлением Министерс</w:t>
      </w:r>
      <w:r>
        <w:t>тва природных ресурсов и охраны окружающей среды Республики Беларусь от 25 ноября 2021 г. N 13-Т;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жидких отходов;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вторичных материальных ресурсов;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отходов первого и второго классов опасности.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bookmarkStart w:id="9" w:name="Par682"/>
      <w:bookmarkEnd w:id="9"/>
      <w:r>
        <w:rPr>
          <w:b/>
          <w:bCs/>
        </w:rPr>
        <w:t>ГЛАВА 9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К ВЕДЕНИЮ УЧЕТА ОТХОДОВ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107. Дл</w:t>
      </w:r>
      <w:r>
        <w:t>я ведения учета отходов применяются: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форма ПОД-9 "Книга учета отходов" по форме 6.1 приложения 6 - для ведения учета отходов в местах их образования (поступления);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форма ПОД-10 "Книга общего учета отходов" по форме 6.2 приложения 6 - для ведения учета обра</w:t>
      </w:r>
      <w:r>
        <w:t>зования отходов у субъектов хозяйствования, поступления отходов от других субъектов хозяйствования, физических лиц и (или) передачи отходов другим субъектам хозяйствования.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108. Форма ПОД-9 не ведется: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юридическими лицами, в структуру которых входит только одно производственное (структурное) подразделение, для учета отходов которых ведется форма ПОД-10;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субъектами хозяйствования, которые эксплуатируют объекты захоронения отходов, - для отражения информац</w:t>
      </w:r>
      <w:r>
        <w:t>ии о поступающих на эти объекты отходах в случае, если ведение учета таких отходов предусмотрено актами законодательства об обращении с отходами, в том числе техническими нормативными правовыми актами.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формах ПОД-9 и ПОД-10 не отражается информация, каса</w:t>
      </w:r>
      <w:r>
        <w:t>емая отходов, отношения с которыми не регулируются законодательством об обращении с отходами.</w:t>
      </w:r>
    </w:p>
    <w:p w:rsidR="00000000" w:rsidRDefault="009E4D87">
      <w:pPr>
        <w:pStyle w:val="ConsPlusNormal"/>
        <w:jc w:val="both"/>
      </w:pPr>
      <w:r>
        <w:t>(п. 108 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109. Ведение форм ПОД-9 и ПОД-10 осуществляется на бумажном носителе или в электронном виде. Хранение</w:t>
      </w:r>
      <w:r>
        <w:t xml:space="preserve"> форм осуществляется в течение 5 лет после внесения последней записи.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110. Учет отходов осуществляется исходя из фактического объема отходов, определяемого путем взвешивания, замера, расчетными методами по мере заполнения тары для сбора отходов производств</w:t>
      </w:r>
      <w:r>
        <w:t>а либо иными определенными субъектам хозяйствования способами.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111. При заполнении формы ПОД-9 для каждого наименования отхода отводится отдельный лист или отдельная форма ПОД-9.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112. Наименование, код, степень опасности или класс опасности опасных отходов</w:t>
      </w:r>
      <w:r>
        <w:t xml:space="preserve"> указывается в соответствии с общегосударственным классификатором Республики Беларусь ОКРБ 021-2019 "Классификатор отходов, образующихся в Республике Беларусь", утвержденном постановлением Министерства природных ресурсов и охраны окружающей среды Республик</w:t>
      </w:r>
      <w:r>
        <w:t>и Беларусь от 9 сентября 2019 г. N 3-Т (далее - ОКРБ 021-2019), а в случае отсутствия сведений о степени и классе опасности отходов - в соответствии с заключением о степени опасности отходов производства и классе опасности опасных отходов производства.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</w:t>
      </w:r>
      <w:r>
        <w:t>рафе 1 формы ПОД-9 указывается дата внесения учетной записи в форму.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формы ПОД-9 указывается фактическое количество образовавшихся отходов.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графах 3 и 4 формы ПОД-9 указывается соответственно количество поступивших отходов от других субъектов х</w:t>
      </w:r>
      <w:r>
        <w:t>озяйствования или структурных подразделений и их наименования.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5 формы ПОД-9 указывается количество поступивших отходов от физических лиц. Для субъектов хозяйствования, не осуществляющих прием отходов от физических лиц, данная графа в форму ПОД-9 н</w:t>
      </w:r>
      <w:r>
        <w:t>е включается.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графах 6 и 7 формы ПОД-9 соответственно указывается количество отходов, использованных, обезвреженных в структурном подразделении субъекта хозяйствования.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8 формы ПОД-9 указывается количество отходов, переданное на использование, об</w:t>
      </w:r>
      <w:r>
        <w:t>езвреживание, хранение, захоронение.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9 формы ПОД-9 указывается наименование субъекта хозяйствования, структурного подразделения субъекта хозяйствования или фамилия, собственное имя, отчество (если таковое имеется) физического лица и его адрес, кото</w:t>
      </w:r>
      <w:r>
        <w:t>рым передаются отходы.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графе 10 формы ПОД-9 указывается цель передачи отходов в соответствии с условными обозначениями: на использование - И, хранение - Х, обезвреживание - О, захоронение - З, прочее </w:t>
      </w:r>
      <w:r>
        <w:t>- П. Под "прочее" понимаются иные операции, совершаемые с отходами, не связанные с их хранением, захоронением, обезвреживанием и (или) использованием.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графе 11 формы ПОД-9 указывается фактическое количество отходов, находящихся на хранении в структурном </w:t>
      </w:r>
      <w:r>
        <w:t xml:space="preserve">подразделении субъекта хозяйствования, с учетом накопленных ранее отходов, вновь образовавшихся и поступивших отходов за вычетом переданных на использование, обезвреживание, </w:t>
      </w:r>
      <w:r>
        <w:lastRenderedPageBreak/>
        <w:t>хранение, захоронение, использованных, обезвреженных в структурном подразделении с</w:t>
      </w:r>
      <w:r>
        <w:t>убъекта хозяйствования отходов на момент внесения записи.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Строка "ИТОГО за месяц" не заполняется, если отходы за месяц не образовались.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113. При заполнении формы ПОД-10 сведения в нее вносятся не реже 1 раза в месяц на основании формы ПОД-9, а при ее отсут</w:t>
      </w:r>
      <w:r>
        <w:t>ствии - на основании данных бухгалтерского учета, договоров на передачу отходов сторонним субъектам хозяйствования, актов выполненных работ, сопроводительных паспортов перевозки отходов производства и иных документов, свидетельствующих об образовании, испо</w:t>
      </w:r>
      <w:r>
        <w:t>льзовании, обезвреживании, хранении, захоронении отходов.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Заполнение формы ПОД-10 производится в каждом календарном месяце с нового листа, при этом, при необходимости, для каждого наименования отходов может отводиться отдельный лист (листы).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1 форм</w:t>
      </w:r>
      <w:r>
        <w:t>ы ПОД-10 указывается дата внесения учетной записи в форму.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графах 2 - 4 формы ПОД-10 указываются соответственно наименование, код, степень опасности или класс опасности опасных отходов в соответствии с ОКРБ 021-2019, а в случае отсутствия сведений о степ</w:t>
      </w:r>
      <w:r>
        <w:t>ени и классе опасности отходов - в соответствии с заключением о степени опасности отходов производства и классе опасности опасных отходов производства.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5 формы ПОД-10 указывается норматив образования отходов.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6 формы ПОД-10 указываются (сок</w:t>
      </w:r>
      <w:r>
        <w:t>ращенно либо условными обозначениями) наименования структурных подразделений субъекта хозяйствования, в которых образовались отходы.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7 формы ПОД-10 указывается фактическое количество отходов, образовавшихся за месяц во всех структурных подразделени</w:t>
      </w:r>
      <w:r>
        <w:t>ях субъекта хозяйствования.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8 формы ПОД-10 указывается количество отходов, поступивших от других субъектов хозяйствования.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9 формы ПОД-10 указывается количество отходов, поступивших от физических лиц. Для субъектов хозяйс</w:t>
      </w:r>
      <w:r>
        <w:t>твования, не осуществляющих прием отходов от физических лиц, данная графа в форму ПОД-10 не включается.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графах 10 и 11 формы ПОД-10 указываются соответственно количество отходов, использованных, обезвреженных субъектом хозяйствования.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графах 12 и 13 фо</w:t>
      </w:r>
      <w:r>
        <w:t>рмы ПОД-10 указываются соответственно количество отходов, направленных на хранение, захоронение.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графах 14 - 18 формы ПОД-10 указываются соответственно количество отходов, переданных иным субъектам хозяйствования, физическим лицам на использование, обезв</w:t>
      </w:r>
      <w:r>
        <w:t>реживание, хранение, захоронение, прочее на 1-е число месяца, следующего за отчетным. Под "прочее" понимаются иные операции, совершаемые с отходами, не связанные с их хранением, захоронением, обезвреживанием и (или) использованием.</w:t>
      </w:r>
    </w:p>
    <w:p w:rsidR="00000000" w:rsidRDefault="009E4D87">
      <w:pPr>
        <w:pStyle w:val="ConsPlusNormal"/>
        <w:jc w:val="both"/>
      </w:pPr>
      <w:r>
        <w:t>(в ред. постановления Ми</w:t>
      </w:r>
      <w:r>
        <w:t>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19 формы ПОД-10 указывается фактическое количество отходов, находящихся на хранении у субъекта хозяйствования.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114. В случае, если обращение с отходом одного наименования и вида осуществляется различными способами, то </w:t>
      </w:r>
      <w:r>
        <w:t>это отражается в отдельных строках соответствующих граф форм ПОД-9 и ПОД-10.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115. Учет отходов ведется исходя из их массы (в кг или т), а термометров ртутных использованных или испорченных, люминесцентных трубок отработанных и ртутных ламп отработанных, ко</w:t>
      </w:r>
      <w:r>
        <w:t>мпактных люминесцентных ламп (энергосберегающих) отработанных, дифманометров, содержащих ртуть, игнитронов - в штуках (далее - шт.).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116. Ведение бухгалтерского учета отходов производства осуществляется в соответствии с законодательством о бухгалтерском уч</w:t>
      </w:r>
      <w:r>
        <w:t>ете и отчетности.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10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К ОТБОРУ ПРОБ И ПРОВЕДЕНИЮ ИЗМЕРЕНИЙ В ОБЛАСТИ ОХРАНЫ ОКРУЖАЮЩЕЙ СРЕДЫ, ПРОВЕДЕНИЮ ЛОКАЛЬНОГО МОНИТОРИНГА ОКРУЖАЮЩЕЙ СРЕДЫ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117. При отборе проб и проведении измерений в области охраны окружающей среды, проведении лок</w:t>
      </w:r>
      <w:r>
        <w:t>ального мониторинга окружающей среды измерение концентраций загрязняющих веществ и показателей, которые могут образовываться и (или) находиться в районе осуществления хозяйственной и иной деятельности, оказывающей вредное воздействие на окружающую среду, п</w:t>
      </w:r>
      <w:r>
        <w:t>роводится инструментальными методами по соответствующим аттестованным методикам (методам) измерений.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Отбор проб и проведение измерений в отношении почв (грунтов), донных отложений, топлива осуществляется по перечню загрязняющих веществ и показателей качест</w:t>
      </w:r>
      <w:r>
        <w:t>ва, в отношении которых осуществляется контроль инструментальными методами, согласно приложению 7.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эксплуатации оборудования, устройств в условиях отличных от условий проведения отбора проб и измерений, указанных в утвержденных методиках (методах) изме</w:t>
      </w:r>
      <w:r>
        <w:t>рений (например, высокая температура), и (или) при наличии в технологическом процессе субъекта хозяйствования специфических загрязняющих веществ, поступление которых возможно в окружающую среду, не обеспеченных соответствующими аттестованными методиками (м</w:t>
      </w:r>
      <w:r>
        <w:t>етодами) измерений для их определения, субъект хозяйствования обеспечивает разработку методики (метода) измерений концентраций таких веществ в необходимом диапазоне концентраций и (или) в необходимых условиях измерений концентраций.</w:t>
      </w:r>
    </w:p>
    <w:p w:rsidR="00000000" w:rsidRDefault="009E4D87">
      <w:pPr>
        <w:pStyle w:val="ConsPlusNormal"/>
        <w:jc w:val="both"/>
      </w:pPr>
      <w:r>
        <w:t xml:space="preserve">(часть третья п. 117 в </w:t>
      </w:r>
      <w:r>
        <w:t>ред.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необходимости определения загрязняющего вещества, для которого отсутствуют нормативы качества и (или) нормативы допустимого воздействия, при выборе метода анализа используются методы, характеризующиес</w:t>
      </w:r>
      <w:r>
        <w:t>я наименьшим пределом количественного определения и селективностью определения данного вещества.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118. Схема отбора проб и проведения измерений в области охраны окружающей среды, разрабатываемая и утверждаемая субъектами хозяйствования, осуществляющими сбро</w:t>
      </w:r>
      <w:r>
        <w:t>сы сточных вод в поверхностные водные объекты в соответствии с разрешениями на специальное водопользование или комплексными природоохранными разрешениями, должна включать: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карту-схему мест отбора проб и проведения измерений в отношении сбросов сточных вод </w:t>
      </w:r>
      <w:r>
        <w:t>в поверхностные водные объекты, в том числе до и после прохождения через очистные сооружения сточных вод, а также поверхностных вод в районе расположения источников сбросов сточных вод (далее - карта-схема мест отбора проб воды);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план-график производственн</w:t>
      </w:r>
      <w:r>
        <w:t xml:space="preserve">ых наблюдений в области охраны окружающей среды, рационального (устойчивого) использования природных ресурсов в отношении сбросов сточных вод в поверхностные водные объекты, в том числе до и после прохождения через очистные сооружения сточных вод, а также </w:t>
      </w:r>
      <w:r>
        <w:t>поверхностных вод в районе расположения источников сбросов сточных вод (далее - план-график производственных наблюдений за состоянием вод).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Карта-схема мест отбора проб воды должна включать графическое </w:t>
      </w:r>
      <w:r>
        <w:t>изображение (с привязкой к местности) схемы водоотведения, в том числе очистные сооружения сточных вод (при их наличии), на котором отражаются: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местоположение выпуска сточных вод с указанием мест отбора проб и проведения измерений в отношении сбросов сточн</w:t>
      </w:r>
      <w:r>
        <w:t>ых вод в поверхностные водные объекты, в том числе до и после прохождения через очистные сооружения сточных вод (при их наличии);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местоположение фоновых и контрольных створов, определяемых в соответствии с пунктом 14 ЭкоНиП 17.06.02-002-2021 в отношении поверхностных вод в районе расположения источников сбросов сточных вод.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мест отбора проб воды в карте-схеме мест отбора проб вод</w:t>
      </w:r>
      <w:r>
        <w:t>ы указываются географические координаты, присваивается порядковый номер месту отбора проб воды.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случае подтопления (периодического или постоянного) выпуска сточных вод отбор проб и </w:t>
      </w:r>
      <w:r>
        <w:lastRenderedPageBreak/>
        <w:t>проведение измерений в отношении сбросов сточных вод в поверхностные водн</w:t>
      </w:r>
      <w:r>
        <w:t>ые объекты проводятся из последнего смотрового колодца, расположенного в системе водоотведения (канализации) перед выпуском сточных вод.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плане-графике производственных наблюдений за состоянием вод в отношении сбросов сточных вод в поверхностные водные об</w:t>
      </w:r>
      <w:r>
        <w:t>ъекты, в том числе до и после прохождения через очистные сооружения сточных вод, а также поверхностных вод в районе расположения источников сбросов сточных вод, указываются: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перечень мест отбора проб и проведения измерений включая их наименование и присвое</w:t>
      </w:r>
      <w:r>
        <w:t>нный порядковый номер;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перечень контролируемых загрязняющих веществ и показателей качества, в отношении которых в разрешении на специальное водопользование или комплексном природоохранном разрешении установлены нормативы (временные нормативы) допустимых сб</w:t>
      </w:r>
      <w:r>
        <w:t>росов;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периодичность отбора проб и проведения измерений.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Места отбора проб на местности должны обозначаться информационными знаками. К местам отбора проб должен быть обеспечен свободный и безопасный доступ для целей проведения отбора проб и проведения изме</w:t>
      </w:r>
      <w:r>
        <w:t>рений.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119. Оценка состояния донных отложений поверхностных водных объектов проводится путем сравнения фактических концентраций загрязняющих веществ в донных отложениях с пороговыми значениями загрязняющих веществ в донных отложениях поверхностных водных о</w:t>
      </w:r>
      <w:r>
        <w:t>бъектов согласно таблице 7.3 приложения 7.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оценки состояния донных отложений поверхностных водных объектов при наличии сопоставимых данных допускается проводить оценку динамики изменения концентраций загрязняющих веществ за выбранный период наблюдений.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120. При необходимости пересчета концентраций загрязняющих веществ используются коэффициенты, учитывающие соотношение молекулярных масс.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Пересчет концентрации аммоний-иона на аммонийный азот проводится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i/>
                <w:iCs/>
              </w:rPr>
              <w:t>C = C</w:t>
            </w:r>
            <w:r w:rsidRPr="009E4D87">
              <w:rPr>
                <w:i/>
                <w:iCs/>
                <w:vertAlign w:val="subscript"/>
              </w:rPr>
              <w:t>1</w:t>
            </w:r>
            <w:r w:rsidRPr="009E4D87">
              <w:t xml:space="preserve"> </w:t>
            </w:r>
            <w:r w:rsidRPr="009E4D87">
              <w:rPr>
                <w:i/>
                <w:iCs/>
              </w:rPr>
              <w:t>·</w:t>
            </w:r>
            <w:r w:rsidRPr="009E4D87">
              <w:t xml:space="preserve"> 0,78,</w: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(4)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C</w:t>
      </w:r>
      <w:r>
        <w:t xml:space="preserve"> - концентрация</w:t>
      </w:r>
      <w:r>
        <w:t xml:space="preserve"> аммонийного азота, мг/кг или мг/дм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C</w:t>
      </w:r>
      <w:r>
        <w:rPr>
          <w:i/>
          <w:iCs/>
          <w:vertAlign w:val="subscript"/>
        </w:rPr>
        <w:t>1</w:t>
      </w:r>
      <w:r>
        <w:t xml:space="preserve"> - концентрация аммоний-иона, мг/кг или мг/дм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0,78 - коэффициент пересчета, представляющий собой отношение молярной массы азота (14 г/моль) к молярной массе аммоний-иона (14 + (1 x 4) = 18 г/моль).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Пересчет концент</w:t>
      </w:r>
      <w:r>
        <w:t>рации нитрит-иона на азот нитритов проводится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i/>
                <w:iCs/>
              </w:rPr>
              <w:t>C = C</w:t>
            </w:r>
            <w:r w:rsidRPr="009E4D87">
              <w:rPr>
                <w:i/>
                <w:iCs/>
                <w:vertAlign w:val="subscript"/>
              </w:rPr>
              <w:t>1</w:t>
            </w:r>
            <w:r w:rsidRPr="009E4D87">
              <w:t xml:space="preserve"> </w:t>
            </w:r>
            <w:r w:rsidRPr="009E4D87">
              <w:rPr>
                <w:i/>
                <w:iCs/>
              </w:rPr>
              <w:t>·</w:t>
            </w:r>
            <w:r w:rsidRPr="009E4D87">
              <w:t xml:space="preserve"> 0,304,</w: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(5)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C</w:t>
      </w:r>
      <w:r>
        <w:t xml:space="preserve"> - концентрация азота нитритов, мг/кг или мг/дм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C</w:t>
      </w:r>
      <w:r>
        <w:rPr>
          <w:i/>
          <w:iCs/>
          <w:vertAlign w:val="subscript"/>
        </w:rPr>
        <w:t>1</w:t>
      </w:r>
      <w:r>
        <w:t xml:space="preserve"> - концентрация нитрит-иона, мг/кг или мг/дм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0,304 - коэффициент пересчета, представляющий собой отношение молярной массы азота (14 г/моль) к молярной массе нитрит-иона (14 + (16 х 2) = 46 г/моль).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Пересчет концентрации нитрат-иона на азот нитратов проводится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i/>
                <w:iCs/>
              </w:rPr>
              <w:t>C = C</w:t>
            </w:r>
            <w:r w:rsidRPr="009E4D87">
              <w:rPr>
                <w:i/>
                <w:iCs/>
                <w:vertAlign w:val="subscript"/>
              </w:rPr>
              <w:t>1</w:t>
            </w:r>
            <w:r w:rsidRPr="009E4D87">
              <w:t xml:space="preserve"> </w:t>
            </w:r>
            <w:r w:rsidRPr="009E4D87">
              <w:rPr>
                <w:i/>
                <w:iCs/>
              </w:rPr>
              <w:t>·</w:t>
            </w:r>
            <w:r w:rsidRPr="009E4D87">
              <w:t xml:space="preserve"> 0,226,</w: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(6)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C</w:t>
      </w:r>
      <w:r>
        <w:t xml:space="preserve"> -</w:t>
      </w:r>
      <w:r>
        <w:t xml:space="preserve"> концентрация азота нитратов, мг/кг или мг/дм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lastRenderedPageBreak/>
        <w:t>C</w:t>
      </w:r>
      <w:r>
        <w:rPr>
          <w:i/>
          <w:iCs/>
          <w:vertAlign w:val="subscript"/>
        </w:rPr>
        <w:t>1</w:t>
      </w:r>
      <w:r>
        <w:t xml:space="preserve"> - концентрация нитрат-иона, мг/кг или мг/дм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0,23 - коэффициент пересчета, представляющий собой отношение молярной массы азота (14 г/моль) к молярной массе нитрат-иона (14 + (16 х 3) = 62 г/моль).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Пересчет концентрации полихлорированных дибензодиоксинов и полихлорированных дибензофуранов (далее - ПХДД/ПХДФ) на 2,3,7,8-тетрахлордибензо-1,4-диоксин осуществляется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5"/>
              </w:rPr>
              <w:pict>
                <v:shape id="_x0000_i1029" type="#_x0000_t75" style="width:96.6pt;height:25.8pt">
                  <v:imagedata r:id="rId8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(7)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TEQ</w:t>
      </w:r>
      <w:r>
        <w:t xml:space="preserve"> - массовая концентрация в пересчете на эквивалент токсичности, мг/м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30" type="#_x0000_t75" style="width:28.2pt;height:19.8pt">
            <v:imagedata r:id="rId9" o:title=""/>
          </v:shape>
        </w:pict>
      </w:r>
      <w:r>
        <w:t xml:space="preserve"> - концентрация </w:t>
      </w:r>
      <w:r>
        <w:rPr>
          <w:i/>
          <w:iCs/>
        </w:rPr>
        <w:t>i</w:t>
      </w:r>
      <w:r>
        <w:t>-го диоксина, пг/м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ДЭ</w:t>
      </w:r>
      <w:r>
        <w:rPr>
          <w:i/>
          <w:iCs/>
          <w:vertAlign w:val="subscript"/>
        </w:rPr>
        <w:t>i</w:t>
      </w:r>
      <w:r>
        <w:t xml:space="preserve"> - соответствующий коэффициент токсичности согласно таблице 7.4 приложения 7.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Концентрация тяжелых металлов </w:t>
      </w:r>
      <w:r>
        <w:t>и их соединений суммарно рассчитывается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8"/>
              </w:rPr>
              <w:pict>
                <v:shape id="_x0000_i1031" type="#_x0000_t75" style="width:144.6pt;height:28.2pt">
                  <v:imagedata r:id="rId10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(8)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position w:val="-18"/>
        </w:rPr>
        <w:pict>
          <v:shape id="_x0000_i1032" type="#_x0000_t75" style="width:73.8pt;height:28.2pt">
            <v:imagedata r:id="rId11" o:title=""/>
          </v:shape>
        </w:pict>
      </w:r>
      <w:r>
        <w:t xml:space="preserve"> - массовая концентрация тяжелого металла (сурьма, мышьяк, свинец, ртуть, хром, кобальт, медь, марганец, никель, ванадий, к</w:t>
      </w:r>
      <w:r>
        <w:t>адмий, таллий) и его соединений в пересчете на металл, мг/м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2"/>
        </w:rPr>
        <w:pict>
          <v:shape id="_x0000_i1033" type="#_x0000_t75" style="width:51pt;height:22.8pt">
            <v:imagedata r:id="rId12" o:title=""/>
          </v:shape>
        </w:pict>
      </w:r>
      <w:r>
        <w:t xml:space="preserve"> - концентрация </w:t>
      </w:r>
      <w:r>
        <w:rPr>
          <w:i/>
          <w:iCs/>
        </w:rPr>
        <w:t>i</w:t>
      </w:r>
      <w:r>
        <w:t>-го тяжелого металла, мг/м</w:t>
      </w:r>
      <w:r>
        <w:rPr>
          <w:vertAlign w:val="superscript"/>
        </w:rPr>
        <w:t>3</w:t>
      </w:r>
      <w:r>
        <w:t>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Концентрация ПХБ суммарно рассчитывается по формуле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21"/>
              </w:rPr>
              <w:pict>
                <v:shape id="_x0000_i1034" type="#_x0000_t75" style="width:122.4pt;height:31.2pt">
                  <v:imagedata r:id="rId13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(9)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position w:val="-18"/>
        </w:rPr>
        <w:pict>
          <v:shape id="_x0000_i1035" type="#_x0000_t75" style="width:48pt;height:28.2pt">
            <v:imagedata r:id="rId14" o:title=""/>
          </v:shape>
        </w:pict>
      </w:r>
      <w:r>
        <w:t xml:space="preserve"> - массовая концентрация ПХБ суммарно (ПХБ 101, ПХБ 138, ПХБ 153, ПХБ 180, ПХБ 28, ПХБ 52, ПХБ 118), мг/м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8"/>
        </w:rPr>
        <w:pict>
          <v:shape id="_x0000_i1036" type="#_x0000_t75" style="width:45pt;height:28.2pt">
            <v:imagedata r:id="rId15" o:title=""/>
          </v:shape>
        </w:pict>
      </w:r>
      <w:r>
        <w:t xml:space="preserve"> - концентрация </w:t>
      </w:r>
      <w:r>
        <w:rPr>
          <w:i/>
          <w:iCs/>
        </w:rPr>
        <w:t>i</w:t>
      </w:r>
      <w:r>
        <w:t>-го ПХБ, мг/м</w:t>
      </w:r>
      <w:r>
        <w:rPr>
          <w:vertAlign w:val="superscript"/>
        </w:rPr>
        <w:t>3</w:t>
      </w:r>
      <w:r>
        <w:t>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Концентрация углеводородов полициклических ароматических (далее - ПАУ) суммарно рассчитывается по формуле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8"/>
              </w:rPr>
              <w:pict>
                <v:shape id="_x0000_i1037" type="#_x0000_t75" style="width:127.2pt;height:28.2pt">
                  <v:imagedata r:id="rId16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(10)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position w:val="-15"/>
        </w:rPr>
        <w:pict>
          <v:shape id="_x0000_i1038" type="#_x0000_t75" style="width:48.6pt;height:25.8pt">
            <v:imagedata r:id="rId17" o:title=""/>
          </v:shape>
        </w:pict>
      </w:r>
      <w:r>
        <w:t xml:space="preserve"> - массовая концентрация ПАУ суммарно (антрацен, аценафтен, аценафтилен, бенз(a)пирен, бензо(a)антрацен, бензо(b)флуорантен, бензо(k)флуорантен, бензо(g,h,i)перилен, дибензо(a,h)антрацен, индено(1,2,</w:t>
      </w:r>
      <w:r>
        <w:t>3-cd)пирен, нафталин, пирен, фенантрен, флуорантен, флуорен, хризен, коронен, ретен, циклопента(cd)пирен, бензо(e)пирен, перилен), мг/м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5"/>
        </w:rPr>
        <w:lastRenderedPageBreak/>
        <w:pict>
          <v:shape id="_x0000_i1039" type="#_x0000_t75" style="width:45pt;height:25.2pt">
            <v:imagedata r:id="rId18" o:title=""/>
          </v:shape>
        </w:pict>
      </w:r>
      <w:r>
        <w:t xml:space="preserve"> - концентрация </w:t>
      </w:r>
      <w:r>
        <w:rPr>
          <w:i/>
          <w:iCs/>
        </w:rPr>
        <w:t>i</w:t>
      </w:r>
      <w:r>
        <w:t>-го ПАУ, мг/м</w:t>
      </w:r>
      <w:r>
        <w:rPr>
          <w:vertAlign w:val="superscript"/>
        </w:rPr>
        <w:t>3</w:t>
      </w:r>
      <w:r>
        <w:t>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Концентрация циклодиеновых пестицидов суммарно рас</w:t>
      </w:r>
      <w:r>
        <w:t>считывается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8"/>
              </w:rPr>
              <w:pict>
                <v:shape id="_x0000_i1040" type="#_x0000_t75" style="width:255.6pt;height:28.2pt">
                  <v:imagedata r:id="rId19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(11)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position w:val="-9"/>
        </w:rPr>
        <w:pict>
          <v:shape id="_x0000_i1041" type="#_x0000_t75" style="width:127.8pt;height:19.8pt">
            <v:imagedata r:id="rId20" o:title=""/>
          </v:shape>
        </w:pict>
      </w:r>
      <w:r>
        <w:t xml:space="preserve"> - массовая концентрация циклодиеновых пестицидов суммарно (алдрин, диэлдрин, эндрин, изодрин), мг/м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2"/>
        </w:rPr>
        <w:pict>
          <v:shape id="_x0000_i1042" type="#_x0000_t75" style="width:107.4pt;height:22.8pt">
            <v:imagedata r:id="rId21" o:title=""/>
          </v:shape>
        </w:pict>
      </w:r>
      <w:r>
        <w:t xml:space="preserve"> - концентрация </w:t>
      </w:r>
      <w:r>
        <w:rPr>
          <w:i/>
          <w:iCs/>
        </w:rPr>
        <w:t>i</w:t>
      </w:r>
      <w:r>
        <w:t>-го циклодиенового пестицида, мг/м</w:t>
      </w:r>
      <w:r>
        <w:rPr>
          <w:vertAlign w:val="superscript"/>
        </w:rPr>
        <w:t>3</w:t>
      </w:r>
      <w:r>
        <w:t>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121. Места отбора проб и проведения измерений, в том числе измерительные участки &lt;3&gt;, измерительные порты, рабочие площадки для отбора проб и проведения измерений, и пути перемещения к ним (лестницы или</w:t>
      </w:r>
      <w:r>
        <w:t xml:space="preserve"> лифты) оборудуются на организованных стационарных источниках выбросов загрязняющих веществ в атмосферный воздух, указанных в пункте 134 настоящих ЭкоНиП: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объекта, завершенного возведением, реконструкцией, модернизацией, технической модернизацией, ремо</w:t>
      </w:r>
      <w:r>
        <w:t>нтно-реставрационными работами, ремонтом объекта воздействия на атмосферный воздух - до начала эксплуатации;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действующих объектов - до проведения инвентаризации выбросов загрязняющих веществ в атмосферный воздух в случае, если организация места отбора проб и проведения измерений не является трудоемкой и дорогостоящей для исполнения.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случае, если на действую</w:t>
      </w:r>
      <w:r>
        <w:t>щих объектах отсутствует техническая возможность оборудовать места отбора проб и проведения измерений на организованных стационарных источниках выбросов, допускается оборудовать места отбора проб и проведения измерений на газоходах, в том числе от всех ист</w:t>
      </w:r>
      <w:r>
        <w:t xml:space="preserve">очников выделения загрязняющих веществ при условии обеспечения определения фактического выброса от источника выбросов (далее, если не предусмотрено иное, - газоход) как средневзвешенного значения по всем загрязняющим веществам в составе выбросов от такого </w:t>
      </w:r>
      <w:r>
        <w:t>источника выбросов.</w:t>
      </w:r>
    </w:p>
    <w:p w:rsidR="00000000" w:rsidRDefault="009E4D87">
      <w:pPr>
        <w:pStyle w:val="ConsPlusNormal"/>
        <w:jc w:val="both"/>
      </w:pPr>
      <w:r>
        <w:t>(часть вторая п. 121 введена постановлением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Место отбора проб и проведения измерений оборудуется на прямолинейном измерительном участке газохода, свободном от завихрений и обратных потоков.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Измерительный</w:t>
      </w:r>
      <w:r>
        <w:t xml:space="preserve"> участок &lt;3&gt; обеспечивает: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отбор проб и проведение измерений в соответствующей измерительной плоскости;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однородные условия течения газового потока.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10" w:name="Par824"/>
      <w:bookmarkEnd w:id="10"/>
      <w:r>
        <w:t>&lt;3&gt; Примеры измерительных участков и рабочих площадок для отбор</w:t>
      </w:r>
      <w:r>
        <w:t>а проб и проведения измерений представлены на рисунках 8.1 - 8.5 приложения 8.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Однородные условия течения газового потока достигаются: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максимальным удалением измерительной плоскости от расположенных до и после него помех, которые могут вызвать изменение н</w:t>
      </w:r>
      <w:r>
        <w:t>аправления потока (например, возмущения могут быть вызваны изгибами, вентиляторами или частично закрытыми задвижками, изменением внутреннего диаметра газохода);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расположением измерительной плоскости на участке газохода, где длина прямолинейного участка до </w:t>
      </w:r>
      <w:r>
        <w:t>измерительной плоскости составляет не менее пяти эквивалентных диаметров, а после измерительной плоскости - два и более эквивалентных диаметра;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расположением измерительной плоскости на участке газохода с постоянной формой и площадью </w:t>
      </w:r>
      <w:r>
        <w:lastRenderedPageBreak/>
        <w:t>поперечного сечения.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Эк</w:t>
      </w:r>
      <w:r>
        <w:t xml:space="preserve">вивалентный диаметр газохода </w:t>
      </w:r>
      <w:r>
        <w:rPr>
          <w:i/>
          <w:iCs/>
        </w:rPr>
        <w:t>De</w:t>
      </w:r>
      <w:r>
        <w:t>, мм - размер поперечного сечения газохода, рассчитывается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26"/>
              </w:rPr>
              <w:pict>
                <v:shape id="_x0000_i1043" type="#_x0000_t75" style="width:84.6pt;height:36.6pt">
                  <v:imagedata r:id="rId22" o:title=""/>
                </v:shape>
              </w:pict>
            </w:r>
            <w:r w:rsidRPr="009E4D87">
              <w:t xml:space="preserve"> - для газоходов круглого сечения,</w: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(12)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D</w:t>
      </w:r>
      <w:r>
        <w:t xml:space="preserve"> - внутренний диаметр газохода;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L</w:t>
      </w:r>
      <w:r>
        <w:t xml:space="preserve"> - длина внешней окружности газохода, мм;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b</w:t>
      </w:r>
      <w:r>
        <w:t xml:space="preserve"> - толщина стенки газохода, мм;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4"/>
        </w:rPr>
        <w:pict>
          <v:shape id="_x0000_i1044" type="#_x0000_t75" style="width:11.4pt;height:14.4pt">
            <v:imagedata r:id="rId5" o:title=""/>
          </v:shape>
        </w:pict>
      </w:r>
      <w:r>
        <w:t xml:space="preserve"> - величина постоянная, равная 3,14;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i/>
                <w:iCs/>
              </w:rPr>
              <w:t>De</w:t>
            </w:r>
            <w:r w:rsidRPr="009E4D87">
              <w:t xml:space="preserve"> = (2</w:t>
            </w:r>
            <w:r w:rsidRPr="009E4D87">
              <w:rPr>
                <w:i/>
                <w:iCs/>
              </w:rPr>
              <w:t>A</w:t>
            </w:r>
            <w:r w:rsidRPr="009E4D87">
              <w:t xml:space="preserve"> х </w:t>
            </w:r>
            <w:r w:rsidRPr="009E4D87">
              <w:rPr>
                <w:i/>
                <w:iCs/>
              </w:rPr>
              <w:t>B</w:t>
            </w:r>
            <w:r w:rsidRPr="009E4D87">
              <w:t>) / (</w:t>
            </w:r>
            <w:r w:rsidRPr="009E4D87">
              <w:rPr>
                <w:i/>
                <w:iCs/>
              </w:rPr>
              <w:t>A</w:t>
            </w:r>
            <w:r w:rsidRPr="009E4D87">
              <w:t xml:space="preserve"> + </w:t>
            </w:r>
            <w:r w:rsidRPr="009E4D87">
              <w:rPr>
                <w:i/>
                <w:iCs/>
              </w:rPr>
              <w:t>B</w:t>
            </w:r>
            <w:r w:rsidRPr="009E4D87">
              <w:t>) - для газоходов прямоугольного сечения,</w: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(13)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А</w:t>
      </w:r>
      <w:r>
        <w:t xml:space="preserve">, </w:t>
      </w:r>
      <w:r>
        <w:rPr>
          <w:i/>
          <w:iCs/>
        </w:rPr>
        <w:t>В</w:t>
      </w:r>
      <w:r>
        <w:t xml:space="preserve"> - внутренние размеры газохо</w:t>
      </w:r>
      <w:r>
        <w:t>да прямоугольного сечения (ширина и высота в поперечном сечении), мм.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длина прямолинейного участка газохода до измерительной плоскости на действующих объектах составляет менее пяти эквивалентных диаметров и (или) после измерительной плоскости менее дв</w:t>
      </w:r>
      <w:r>
        <w:t>ух эквивалентных диаметров, то выбирается наилучшее из всех возможных место отбора проб и проведения измерений, а также при отборе проб увеличивается число измерительных точек по сравнению с установленным.</w:t>
      </w:r>
    </w:p>
    <w:p w:rsidR="00000000" w:rsidRDefault="009E4D87">
      <w:pPr>
        <w:pStyle w:val="ConsPlusNormal"/>
        <w:jc w:val="both"/>
      </w:pPr>
      <w:r>
        <w:t>(часть седьмая п. 121 введена постановлением Минпр</w:t>
      </w:r>
      <w:r>
        <w:t>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случае, если имеется вертикальный и горизонтальный участки газохода, то измерительная плоскость размещается на вертикальном участке газохода.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Источник выбросов, на котором организовано место отбора проб и проведения измерений,</w:t>
      </w:r>
      <w:r>
        <w:t xml:space="preserve"> должен быть четко идентифицирован и маркирован (обозначен) в соответствии с картой-схемой к акту инвентаризации выбросов загрязняющих веществ в атмосферный воздух, проектной документацией.</w:t>
      </w:r>
    </w:p>
    <w:p w:rsidR="00000000" w:rsidRDefault="009E4D87">
      <w:pPr>
        <w:pStyle w:val="ConsPlusNormal"/>
        <w:jc w:val="both"/>
      </w:pPr>
      <w:r>
        <w:t>(в ред.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Для отбора </w:t>
      </w:r>
      <w:r>
        <w:t>проб и проведения измерений в стенке газохода должны быть оборудованы измерительные порты, позволяющие беспрепятственно вводить в газоход изогнутые пневмометрические трубки, подключаемые к приборам зонды.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газоходов круглого сечения диаметром: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0,35 м и </w:t>
      </w:r>
      <w:r>
        <w:t>менее допускается устанавливать измерительный порт на одной измерительной линии;</w:t>
      </w:r>
    </w:p>
    <w:p w:rsidR="00000000" w:rsidRDefault="009E4D87">
      <w:pPr>
        <w:pStyle w:val="ConsPlusNormal"/>
        <w:jc w:val="both"/>
      </w:pPr>
      <w:r>
        <w:t>(в ред.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свыше 0,35 м измерительные порты устанавливают на двух взаимно перпендикулярных измерительных линиях в одной измерительн</w:t>
      </w:r>
      <w:r>
        <w:t>ой плоскости;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газоходов прямоугольного сечения количество измерительных портов определяется числом измерительных линий с применением государственных стандартов и методик (методов) измерений, при этом измерительные порты следует устанавливать на длинной</w:t>
      </w:r>
      <w:r>
        <w:t xml:space="preserve"> стороне, как приведено на рисунке 8.1 приложения 8, в соответствии с измерительными линиями.</w:t>
      </w:r>
    </w:p>
    <w:p w:rsidR="00000000" w:rsidRDefault="009E4D87">
      <w:pPr>
        <w:pStyle w:val="ConsPlusNormal"/>
        <w:ind w:firstLine="540"/>
        <w:jc w:val="both"/>
      </w:pPr>
      <w:r>
        <w:t>Часть исключена с 26 апреля 2024 года. - Постановление Минприроды от 01.02.2024 N 5-Т.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расстояние между изм</w:t>
      </w:r>
      <w:r>
        <w:t>ерительным портом и противоположной внутренней стенкой газохода составляет 2 м и более, в одном измерительном сечении дополнительно устанавливаются два измерительных порта, расположенных друг напротив друга.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расчете площади измерительной плоскости газо</w:t>
      </w:r>
      <w:r>
        <w:t>хода размеры газохода и толщину стенки газохода принимают согласно технической документации на газоход или измеряют.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Все измерительные порты оборудуются плотно завинчивающимися крышками либо заглушками.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Внутренний диаметр измерительных портов в зависимости</w:t>
      </w:r>
      <w:r>
        <w:t xml:space="preserve"> от состава отходящих газов имеет размер от 35 до 200 мм, при этом минимальный внутренний диаметр измерительного порта (в зависимости от наличия и (или) отсутствия штуцера и теплоизоляции) составляет при определении: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газообразных веществ - 35 мм;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газообраз</w:t>
      </w:r>
      <w:r>
        <w:t>ных веществ, твердых частиц (недифференцированной по составу пыли/аэрозоля) (далее - твердые частицы), летучих органических соединений - 70 мм;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тяжелых металлов, ртути, ПАУ - 50 мм (в отсутствие штуцера, теплоизоляции) или 125 мм (при наличии штуцера, тепл</w:t>
      </w:r>
      <w:r>
        <w:t>оизоляции);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стойких органических загрязнителей (далее - СОЗ) - 120 мм (в отсутствие штуцера, теплоизоляции) или 200 мм (при наличии штуцера, теплоизоляции).</w:t>
      </w:r>
    </w:p>
    <w:p w:rsidR="00000000" w:rsidRDefault="009E4D87">
      <w:pPr>
        <w:pStyle w:val="ConsPlusNormal"/>
        <w:jc w:val="both"/>
      </w:pPr>
      <w:r>
        <w:t>(часть пятнадцатая п. 121 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Допускается оборудов</w:t>
      </w:r>
      <w:r>
        <w:t>ание прямоугольных измерительных портов при условии, что длина и ширина прямоугольных портов составляют не менее установленного внутреннего диаметра круглого измерительного порта в зависимости от состава отходящих газов.</w:t>
      </w:r>
    </w:p>
    <w:p w:rsidR="00000000" w:rsidRDefault="009E4D87">
      <w:pPr>
        <w:pStyle w:val="ConsPlusNormal"/>
        <w:jc w:val="both"/>
      </w:pPr>
      <w:r>
        <w:t xml:space="preserve">(часть шестнадцатая п. 121 введена </w:t>
      </w:r>
      <w:r>
        <w:t>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усиления прочности конструкции газохода измерительные участки могут быть укреплены металлическими накладками, тросами. Пример измерительного участка с укреплением представлен на рисунке 8.6 приложения 8.</w:t>
      </w:r>
    </w:p>
    <w:p w:rsidR="00000000" w:rsidRDefault="009E4D87">
      <w:pPr>
        <w:pStyle w:val="ConsPlusNormal"/>
        <w:jc w:val="both"/>
      </w:pPr>
      <w:r>
        <w:t>(</w:t>
      </w:r>
      <w:r>
        <w:t>часть семнадцатая п. 121 введена постановлением Минприроды от 01.02.2024 N 5-Т)</w:t>
      </w:r>
    </w:p>
    <w:p w:rsidR="00000000" w:rsidRDefault="009E4D87">
      <w:pPr>
        <w:pStyle w:val="ConsPlusNormal"/>
        <w:ind w:firstLine="540"/>
        <w:jc w:val="both"/>
      </w:pPr>
      <w:r>
        <w:t>Часть исключена. - Постановление Минприроды от 02.10.2025 N 11-Т.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Место отбора проб и проведения измерений должно быть доступно и оборудовано прочной стационарно установленной </w:t>
      </w:r>
      <w:r>
        <w:t>рабочей площадкой для отбора проб и проведения измерений, снабженной ограждением.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Рабочая площадка для отбора проб и проведения измерений, расположенная вне зданий на высоте более 5 м над уровнем земли, ограждается бортовыми листами.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Рабочая площадка для о</w:t>
      </w:r>
      <w:r>
        <w:t>тбора проб и проведения измерений оборудуется в случае, если измерительные порты находятся на высоте 1,3 м и более.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Допускается использование: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крыши в качестве рабочей площадки для отбора проб и проведения измерений, если она соответствует требованиям, пре</w:t>
      </w:r>
      <w:r>
        <w:t>дъявляемым к рабочей площадке для отбора проб и проведения измерений;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мобильной подъемной рабочей платформы для отбора проб и проведения измерений в случае ее предоставления в течение 30 минут при невозможности организации стационарно установленной рабочей</w:t>
      </w:r>
      <w:r>
        <w:t xml:space="preserve"> площадки для отбора проб и проведения измерений на действующих объектах.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Стационарно установленные рабочие площадки и мобильные подъемные рабочие платформы для отбора проб и проведения измерений: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имеют грузоподъемность не менее 300 кг для расположения обо</w:t>
      </w:r>
      <w:r>
        <w:t>рудования и работников в количестве не менее 3 - 4 человек;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обеспечивают достаточную свободную площадь рабочей площадки (рабочее пространство) для обращения с пробоотборными зондами и работы со средствами измерений.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Свободная площадь рабочей площадки для о</w:t>
      </w:r>
      <w:r>
        <w:t>тбора проб и проведения измерений должна иметь соответствующие размеры, ширина рабочей площадки определяется суммой внутреннего диаметра и толщины стенок газохода с прибавлением 1,5 м для подключения средств измерений.</w:t>
      </w:r>
    </w:p>
    <w:p w:rsidR="00000000" w:rsidRDefault="009E4D87">
      <w:pPr>
        <w:pStyle w:val="ConsPlusNormal"/>
        <w:ind w:firstLine="540"/>
        <w:jc w:val="both"/>
      </w:pPr>
      <w:r>
        <w:t>Часть исключена. - Постановление Минп</w:t>
      </w:r>
      <w:r>
        <w:t>рироды от 30.12.2024 N 16-Т.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В местах отбора проб и проведения измерений обеспечивается подвод электроэнергии для подключения измерительных приборов.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Лестницы к рабочим площадкам для отбора проб и проведения измерений имеют угол наклона не более 60° к горизонтали и снабжаются перилами.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122. Локальный мониторинг окружающей среды, объектом наблюдения которого являются почвы (грунты) в местах расположения </w:t>
      </w:r>
      <w:r>
        <w:t>выявленных или потенциальных источников их загрязнения (далее - локальный мониторинг почв (грунтов)) осуществляется субъектами хозяйствования в местах расположения выявленных или потенциальных источников вредного воздействия на почвы (грунты), не занятых з</w:t>
      </w:r>
      <w:r>
        <w:t xml:space="preserve">даниями, сооружениями, дорожным и иным искусственным покрытием, по параметрам и с периодичностью наблюдений в соответствии с постановлением Министерства природных ресурсов и охраны окружающей среды Республики Беларусь от 11 января 2017 г. N 5 "О локальном </w:t>
      </w:r>
      <w:r>
        <w:t>мониторинге окружающей среды".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Юридические лица, определенные в приложении к постановлению Министерства природных ресурсов и охраны окружающей среды Республики Беларусь от 11 января 2017 г. N 5, обеспечивают предварительное обследование мест расположения в</w:t>
      </w:r>
      <w:r>
        <w:t>ыявленных или потенциальных источников вредного воздействия на почвы (грунты) с использованием методов почвенно-геохимической съемки и ландшафтно-геохимического профилирования для определения источников и характера загрязнения почв (грунтов) химическими ве</w:t>
      </w:r>
      <w:r>
        <w:t>ществами, количества и местоположения пробных площадок.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Количество пробных площадок для проведения локального мониторинга почв (грунтов) устанавливается на основании результатов предварительного обследования с учетом расположения источников химического воз</w:t>
      </w:r>
      <w:r>
        <w:t>действия на почвы (грунты) и характера загрязнения, особенностей рельефа местности и типа почв, иных факторов, влияющих на миграцию загрязняющих веществ земель, подвергающихся химическому загрязнению, а также в зависимости от площади земельного участка объ</w:t>
      </w:r>
      <w:r>
        <w:t>екта (при расчете площади не учитывается площадь под зданиями, сооружениями, дорожным и иным искусственным покрытием):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до 0,5 га - не менее 2 пробных площадок;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 0,5 до 1 га - не менее 3 пробных площадок;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 1 до 5 га - не менее 5 пробных площадок;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 5 д</w:t>
      </w:r>
      <w:r>
        <w:t>о 10 га - не менее 8 пробных площадок;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 10 до 100 га - не менее 15 пробных площадок;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 100 га и более - не менее 20 пробных площадок;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границах СЗЗ для оценки воздействия деятельности субъекта хозяйствования на почвы (грунты) устанавливаются дополнител</w:t>
      </w:r>
      <w:r>
        <w:t>ьные пробные площадки.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Наблюдению подлежит верхний слой почв (грунтов) в интервале глубин от 0 до 20 см.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пробной площадке производится отбор точечных проб почв (грунтов) методом конверта, из которых путем смешивания равных долей формируется объединенная</w:t>
      </w:r>
      <w:r>
        <w:t xml:space="preserve"> проба почв (грунтов), а в случае отсутствия возможности отбора на пробной площадке точечных проб почв (грунтов) методом конверта допускается отбор отдельных точечных проб почв (грунтов) (не менее 5).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Наблюдения за состоянием почв (грунтов) могут проводить</w:t>
      </w:r>
      <w:r>
        <w:t>ся в любой период календарного года, за исключением периода промерзания почвы.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Пробные площадки с указанием их номера и географических координат наносятся на карту-схему, содержащую нанесенные границы земельного участка субъекта хозяйствования, границы СЗЗ</w:t>
      </w:r>
      <w:r>
        <w:t>, экспликацию зданий и сооружений, увязанную с изображением на спутниковом снимке, источники вредного воздействия на окружающую среду, линейный масштаб.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случае изменения границ земельного участка субъекта хозяйствования, границ СЗЗ, экспликации зданий и </w:t>
      </w:r>
      <w:r>
        <w:t>сооружений, количества и местоположения источников вредного воздействия на почвы (грунты) допускается оптимизация сети пробных площадок и приведение ее в соответствие с новыми условиями.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Оценка состояния почв (грунтов) осуществляется путем определения факт</w:t>
      </w:r>
      <w:r>
        <w:t>ического содержания химических веществ в почвах (грунтах) и его сопоставления с дифференцированными нормативами содержания химических веществ в почвах, при их отсутствии - с нормативами предельно допустимых концентраций химических веществ в почвах, а при о</w:t>
      </w:r>
      <w:r>
        <w:t>тсутствии этих нормативов - с показателями фоновых концентраций.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оценке состояния почв (грунтов) оценивается динамика изменения фактического содержания химических веществ в почвах (грунтах) за период наблюдений.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 выявления загрязнения почв (гру</w:t>
      </w:r>
      <w:r>
        <w:t>нтов) химическими веществами субъектом хозяйствования принимаются меры по экологической реабилитации загрязненной территории в соответствии с экологическими нормами и правилами ЭкоНиП 17.03.01-001-2021 "Охрана окружающей среды и природопользование. Земли (</w:t>
      </w:r>
      <w:r>
        <w:t>в том числе почвы). Нормативы качества окружающей среды. Дифференцированные нормативы содержания химических веществ в почвах и требования к их применению".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123. При проведении локального мониторинга окружающей среды, объектом наблюдения которого являются п</w:t>
      </w:r>
      <w:r>
        <w:t>одземные воды: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осуществляется локальный мониторинг окружающей среды в районе расположения выявленных или потенциальных источников загрязнения подземных вод, на пунктах наблюдений, включающих наблюдательные скважины и/или колодцы;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предусматривается устройст</w:t>
      </w:r>
      <w:r>
        <w:t>во сети пунктов наблюдений локального мониторинга подземных вод для наблюдений за качеством подземных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оценки влияния источника вредного воздействия на состояние подземных вод один из пунктов наблюдений располагается выше по течению естественного п</w:t>
      </w:r>
      <w:r>
        <w:t>одземного потока, на которую не оказывает влияние источник вредного воздействия (фоновая скважина) и не менее двух пунктов наблюдений ниже по течению естественного потока;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оценивается влияние источника вредного воздействия на подземные воды относительно со</w:t>
      </w:r>
      <w:r>
        <w:t>держания загрязняющих веществ в подземных водах фоновых скважин;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обеспечивается техническая исправность фоновых и наблюдательных скважин (колодцев) и доступ для подъезда автотранспорта на земельном участке субъекта хозяйствования с целью прокачки скважин и</w:t>
      </w:r>
      <w:r>
        <w:t xml:space="preserve"> отбора проб воды.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11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К ПЕРИОДИЧНОСТИ ОТБОРА ПРОБ И ПРОВЕДЕНИЯ ИЗМЕРЕНИЙ В ОБЛАСТИ ОХРАНЫ ОКРУЖАЮЩЕЙ СРЕДЫ ПРИ ОСУЩЕСТВЛЕНИИ ПРОИЗВОДСТВЕННЫХ НАБЛЮДЕНИЙ СУБЪЕКТАМИ ХОЗЯЙСТВОВАНИЯ</w:t>
      </w:r>
    </w:p>
    <w:p w:rsidR="00000000" w:rsidRDefault="009E4D87">
      <w:pPr>
        <w:pStyle w:val="ConsPlusNormal"/>
        <w:jc w:val="center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124. Отбор проб и измерения в области охраны окружающей среды при осуществлении производственных наблюдений выбросов загрязняющих веществ в атмосферный воздух от стационарных источников выбросов провод</w:t>
      </w:r>
      <w:r>
        <w:t>ятся: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 установленной периодичностью - для объектов воздействия на атмосферный воздух, включенных в систему локального мониторинга окружающей среды, объектом наблюдения которого являются выбросы загрязняющих веществ в атмосферный воздух от стационарных ист</w:t>
      </w:r>
      <w:r>
        <w:t>очников выбросов;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непрерывно - в отношении стационарных источников выбросов, оснащенных автоматизированными системами контроля за выбросами загрязняющих веществ в атмосферный воздух (далее - АСК);</w:t>
      </w:r>
    </w:p>
    <w:p w:rsidR="00000000" w:rsidRDefault="009E4D87">
      <w:pPr>
        <w:pStyle w:val="ConsPlusNormal"/>
        <w:jc w:val="both"/>
      </w:pPr>
      <w:r>
        <w:t>(в ре</w:t>
      </w:r>
      <w:r>
        <w:t>д.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одного раза в месяц с предоставлением в течение 15 календарных дней после проведения наблюдений в территориальные органы Минприроды копий протоколов проведения измерений выбросов загрязняющих вещест</w:t>
      </w:r>
      <w:r>
        <w:t xml:space="preserve">в в атмосферный воздух - в отношении стационарных источников выбросов, подлежащих оснащению АСК и ими не оснащенных или оснащенных АСК, но не функционирующих по </w:t>
      </w:r>
      <w:r>
        <w:lastRenderedPageBreak/>
        <w:t>техническим причинам один год и более с момента выхода из строя АСК;</w:t>
      </w:r>
    </w:p>
    <w:p w:rsidR="00000000" w:rsidRDefault="009E4D87">
      <w:pPr>
        <w:pStyle w:val="ConsPlusNormal"/>
        <w:jc w:val="both"/>
      </w:pPr>
      <w:r>
        <w:t>(абзац введен постановлени</w:t>
      </w:r>
      <w:r>
        <w:t>ем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одного раза в квартал в случае работы организованного стационарного источника выбросов (технологического процесса, котла, энергетической установки с двигателем внутреннего сгорания и иных установок) согласно акту</w:t>
      </w:r>
      <w:r>
        <w:t xml:space="preserve"> инвентаризации выбросов загрязняющих веществ в атмосферный воздух 2000 и более часов в год, для которого нормативы допустимых выбросов загрязняющих веществ в атмосферный воздух установлены в мг/м</w:t>
      </w:r>
      <w:r>
        <w:rPr>
          <w:vertAlign w:val="superscript"/>
        </w:rPr>
        <w:t>3</w:t>
      </w:r>
      <w:r>
        <w:t xml:space="preserve"> или определены требования в обязательных для соблюдения те</w:t>
      </w:r>
      <w:r>
        <w:t>хнических нормативных правовых актах в области охраны атмосферного воздуха, за исключением выбросов полициклических ароматических углеводородов, СОЗ (ПХБ, ПХДД/ПХДФ);</w:t>
      </w:r>
    </w:p>
    <w:p w:rsidR="00000000" w:rsidRDefault="009E4D87">
      <w:pPr>
        <w:pStyle w:val="ConsPlusNormal"/>
        <w:jc w:val="both"/>
      </w:pPr>
      <w:r>
        <w:t xml:space="preserve">(в ред. постановлений Минприроды от 29.04.2023 N 4-Т, от 01.02.2024 N 5-Т, от 02.10.2025 </w:t>
      </w:r>
      <w:r>
        <w:t>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одного раза в квартал для стационарных источников выбросов, для которых установлены временные нормативы допустимых выбросов загрязняющих веществ в атмосферный воздух;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двух раз в год - для организованных стационарных источников выбро</w:t>
      </w:r>
      <w:r>
        <w:t>сов, за исключением источников выбросов работающих согласно акту инвентаризации выбросов загрязняющих веществ в атмосферный воздух менее 2000 часов в год, выбросов полициклических ароматических углеводородов, СОЗ (ПХБ, ПХДД/ПХДФ), для которых определены тр</w:t>
      </w:r>
      <w:r>
        <w:t>ебования в обязательных для соблюдения технических нормативных правовых актах в области охраны атмосферного воздуха;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сроки (с периодичностью), установленные субъектом хозяйствования, но не реже одног</w:t>
      </w:r>
      <w:r>
        <w:t>о раза в календарный год в период: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работы организованного стационарного источника выбросов (технологического процесса, котла, энергетической установки с двигателем внутреннего сгорания и иных установок)</w:t>
      </w:r>
      <w:r>
        <w:t xml:space="preserve"> согласно акту инвентаризации выбросов загрязняющих веществ в атмосферный воздух менее 2000 часов в год, для которого нормативы допустимых выбросов загрязняющих веществ в атмосферный воздух установлены в мг/м</w:t>
      </w:r>
      <w:r>
        <w:rPr>
          <w:vertAlign w:val="superscript"/>
        </w:rPr>
        <w:t>3</w:t>
      </w:r>
      <w:r>
        <w:t xml:space="preserve"> или определены требования в обязательных для с</w:t>
      </w:r>
      <w:r>
        <w:t>облюдения технических нормативных правовых актах в области охраны атмосферного воздуха;</w:t>
      </w:r>
    </w:p>
    <w:p w:rsidR="00000000" w:rsidRDefault="009E4D87">
      <w:pPr>
        <w:pStyle w:val="ConsPlusNormal"/>
        <w:jc w:val="both"/>
      </w:pPr>
      <w:r>
        <w:t>(в ред. постановлений Минприроды от 29.04.2023 N 4-Т, от 01.02.2024 N 5-Т,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проведения оценки эффективности выполнения требований (предписаний) об </w:t>
      </w:r>
      <w:r>
        <w:t>устранении нарушений, выданных территориальными органами Минприроды;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внепланово: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получении предупреждения о наступлении неблагоприятных метеорологических условий;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поступлении информации о возникновении аварийных загрязнений окружающей среды, иных а</w:t>
      </w:r>
      <w:r>
        <w:t>варий и инцидентов на объектах воздействия субъектом хозяйствования, связанных с выбросом загрязняющих веществ в атмосферный воздух.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125. В целях подтверждения соответствия фактических параметров работы газоочистных установок их проектным решениям при осуществлении производственных наблюдений выбросов загрязняющих веществ в атмосферный воздух от стационарных источников выбросов, оснащен</w:t>
      </w:r>
      <w:r>
        <w:t>ных газоочистными установками (за исключением стационарных источников выбросов, отбор проб и проведение измерений на которых проводятся непрерывно), отбор проб и проведение измерений выбросов загрязняющих веществ до и после прохождения через газоочистные у</w:t>
      </w:r>
      <w:r>
        <w:t>становки проводится со следующей периодичностью:</w:t>
      </w:r>
    </w:p>
    <w:p w:rsidR="00000000" w:rsidRDefault="009E4D87">
      <w:pPr>
        <w:pStyle w:val="ConsPlusNormal"/>
        <w:jc w:val="both"/>
      </w:pPr>
      <w:r>
        <w:t>(в ред.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не реже двух раз в календарный год - при эксплуатации газоочистных установок, предназначенных для очистки от загрязняющих веществ 1-го класса опасности </w:t>
      </w:r>
      <w:r>
        <w:t>и газоочистных установок, в состав которых включены электрические фильтры, аппараты сорбционной (химической, биологической) очистки газа от газообразных загрязняющих веществ, аппараты термического, термокаталитического и каталитического способов обезврежив</w:t>
      </w:r>
      <w:r>
        <w:t>ания газообразных загрязняющих веществ и (или) предназначенных для очистки от загрязняющих веществ 2-го класса опасности;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одного раза в календарный год - при эксплуатации иных газоочистных установок;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не реже одного раза в 2 года - в случае, если га</w:t>
      </w:r>
      <w:r>
        <w:t>зоочистная установка эксплуатируется менее 500 часов в год и не предназначена для очистки от загрязняющих веществ 1-го и 2-го класса опасности;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внепланово: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осуществлении расконсервации газоочистной установки;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установлении факта неэффективной работы</w:t>
      </w:r>
      <w:r>
        <w:t xml:space="preserve"> газоочистной установки;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наладке после ремонта или замены основных элементов газоочистных установок.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126. При осуществлении производственных наблюдений выбросов загрязняющих веществ в атмосферный воздух от мобильных источников выбросов (механических тр</w:t>
      </w:r>
      <w:r>
        <w:t>анспортных средств) отбор проб и проведение измерений в области охраны окружающей среды проводятся со следующей периодичностью: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одного раза в 5 лет - при эксплуатации от 25 до 50 единиц механических транспортных средств;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одного раза в 3 год</w:t>
      </w:r>
      <w:r>
        <w:t>а - при эксплуатации от 51 до 100 единиц механических транспортных средств;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одного раза в календарный год - при эксплуатации более 100 единиц механических транспортных средств;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внепланово - при осуществлении допуска механических транспортных средст</w:t>
      </w:r>
      <w:r>
        <w:t>в к участию в дорожном движении после завершения ремонтных воздействий при капитальном ремонте механических транспортных средств, техническом обслуживании, ремонте, диагностике и регулировке двигателя и его систем (система питания, система выпуска отработа</w:t>
      </w:r>
      <w:r>
        <w:t>вших газов), других частей механических транспортных средств, влияющих на изменение содержания загрязняющих веществ в отработавших газах двигателей.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127. Отбор проб и проведение измерений качества атмосферного воздуха на границе зоны воздействия объекта во</w:t>
      </w:r>
      <w:r>
        <w:t>здействия на атмосферный воздух осуществляются: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одного раза в квартал - субъектами хозяйствования, у которых преобладают неорганизованные стационарные источники выбросов (50% и более от общего к</w:t>
      </w:r>
      <w:r>
        <w:t>оличества стационарных источников выбросов), по показателям (загрязняющим веществам), доля выбросов которых составляет более 10% от величины выбросов загрязняющих веществ в атмосферный воздух, установленной в разрешении на выбросы загрязняющих веществ в ат</w:t>
      </w:r>
      <w:r>
        <w:t>мосферный воздух или комплексном природоохранном разрешении для неорганизованных источников выбросов, в точках отбора проб и проведения измерений, определенных при проведении инвентаризации выбросов загрязняющих веществ в атмосферный воздух с учетом преобл</w:t>
      </w:r>
      <w:r>
        <w:t>адающих направлений ветра;</w:t>
      </w:r>
    </w:p>
    <w:p w:rsidR="00000000" w:rsidRDefault="009E4D87">
      <w:pPr>
        <w:pStyle w:val="ConsPlusNormal"/>
        <w:jc w:val="both"/>
      </w:pPr>
      <w:r>
        <w:t>(в ред. постановлений Минприроды от 01.02.2024 N 5-Т,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внепланово: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получении предупреждения о наступлении неблагоприятных метеорологических условий - субъектами хозяйствования, определенными в соответстви</w:t>
      </w:r>
      <w:r>
        <w:t>и с законодательством об охране атмосферного воздуха;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получении информации о возникновении аварийных загрязнений окружающей среды, иных аварий и инцидентов на объектах воздействия на атмосферный воз</w:t>
      </w:r>
      <w:r>
        <w:t>дух субъекта хозяйствования и угрозы распространения загрязняющих веществ за границу зоны воздействия - всеми субъектами хозяйствования.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jc w:val="both"/>
      </w:pPr>
      <w:r>
        <w:t>(п. 127 в ред. 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128.</w:t>
      </w:r>
      <w:r>
        <w:t xml:space="preserve"> При осуществлении производственных наблюдений качества поверхностных вод в районе расположения источников сбросов сточных вод и (или) производственных наблюдений сброса загрязняющих веществ в составе сточных вод в поверхностные водные объекты, отбор проб </w:t>
      </w:r>
      <w:r>
        <w:t xml:space="preserve">и проведение измерений в области охраны окружающей среды проводится с установленной периодичностью и по перечню показателей, для объектов производственных наблюдений, включенных в систему локального </w:t>
      </w:r>
      <w:r>
        <w:lastRenderedPageBreak/>
        <w:t>мониторинга окружающей среды и производственных наблюдени</w:t>
      </w:r>
      <w:r>
        <w:t>й в области охраны окружающей среды, рационального (устойчивого) использования природных ресурсов, объектом наблюдения которого являются поверхностные воды в: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фоновых створах, расположенных выше по течению мест сброса сточных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контрольных створах, расположенных ниже по течению мест сброса сточных вод.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остальных объектов производственных наблюдений: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а) не реже одного раза в месяц - при сбросе сточных вод </w:t>
      </w:r>
      <w:r>
        <w:t>в поверхностные водные объекты в объеме 30000 м</w:t>
      </w:r>
      <w:r>
        <w:rPr>
          <w:vertAlign w:val="superscript"/>
        </w:rPr>
        <w:t>3</w:t>
      </w:r>
      <w:r>
        <w:t>/сут и более и (или) при временных нормативах допустимых сбросов, установленных в разрешениях на специальное водопользование или комплексных природоохранных разрешениях;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б) не реже одного раза в квартал - при</w:t>
      </w:r>
      <w:r>
        <w:t xml:space="preserve"> сбросе сточных вод в поверхностные водные объекты в объеме менее 30000 м</w:t>
      </w:r>
      <w:r>
        <w:rPr>
          <w:vertAlign w:val="superscript"/>
        </w:rPr>
        <w:t>3</w:t>
      </w:r>
      <w:r>
        <w:t>/сут;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в) внепланово: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срок не позднее одного месяца со дня изменения, по перечню изменяемых показателей, если согласно результатам производственных наблюдений в области охраны окруж</w:t>
      </w:r>
      <w:r>
        <w:t>ающей среды, рационального (устойчивого) использования природных ресурсов, отбора проб и проведения измерений в области охраны окружающей среды, производственных наблюдений в области охраны окружающей среды, рационального (устойчивого) использования природ</w:t>
      </w:r>
      <w:r>
        <w:t>ных ресурсов установлено увеличение в 1,5 и более раза нормативов (временных нормативов) допустимых сбросов или при сбросах загрязняющих веществ в составе сточных вод в поверхностные водные объекты без разрешений на специальное водопользование, комплексных</w:t>
      </w:r>
      <w:r>
        <w:t xml:space="preserve"> природоохранных разрешений, в случаях: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изменения технологии и объемов производства, качества и вида применяемых реагентов, материалов или веществ;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внедрения новых и (или) изменения существующих техноло</w:t>
      </w:r>
      <w:r>
        <w:t>гий в производственных процессах, в результате которых образуются сбросы загрязняющих веществ в составе сточных вод или установления неучтенных загрязняющих веществ в составе таких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получения информации о возникновении аварийных загрязнений окружающей </w:t>
      </w:r>
      <w:r>
        <w:t>среды, иных аварий и инцидентов и потенциальной угрозе загрязнения поверхностных вод в районе расположения источников сбросов сточных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г) при контроле устранения причин, повлекших превышение (несоблюдение) нормативов (временных нормативов) допустимых с</w:t>
      </w:r>
      <w:r>
        <w:t>бросов или нормативов качества воды поверхностных водных объектов в соответствии с разрабатываемым планом-графиком производственных наблюдений за состоянием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д) в сроки и по перечню показателей, установленных субъектами хозяйствования при: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возникновени</w:t>
      </w:r>
      <w:r>
        <w:t>и споров по вопросу установления ответственности за загрязнение поверхностных вод в районе расположения источников сбросов сточных вод водопользователя;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оценке эффективности выполнения предписаний, выданных территориальными органами Минприроды;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частичн</w:t>
      </w:r>
      <w:r>
        <w:t>ом или полном спуске воды из рыбоводных прудов с целью облова или проведения санитарно-профилактических мероприятий - до начала сброса сточных вод в поверхностные водные объекты.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129. При осуществлении производственных наблюдений за состоянием сточных вод,</w:t>
      </w:r>
      <w:r>
        <w:t xml:space="preserve"> поступающих на очистные сооружения сточных вод и сбрасываемых после очистки в поверхностные водные объекты, отбор проб и проведение измерений в области охраны окружающей среды для объектов наблюдений, определенных в приложении к постановлению Министерства</w:t>
      </w:r>
      <w:r>
        <w:t xml:space="preserve"> природных ресурсов и охраны окружающей среды Республики Беларусь от 11 января 2017 г. N 5, проводится по параметрам и с установленной этим </w:t>
      </w:r>
      <w:r>
        <w:lastRenderedPageBreak/>
        <w:t>постановлением периодичностью наблюдений.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остальных объектов производственных наблюдений: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не реже одного раза в </w:t>
      </w:r>
      <w:r>
        <w:t>месяц - при сбросе сточных вод в поверхностные водные объекты в объеме 30000 м</w:t>
      </w:r>
      <w:r>
        <w:rPr>
          <w:vertAlign w:val="superscript"/>
        </w:rPr>
        <w:t>3</w:t>
      </w:r>
      <w:r>
        <w:t>/сутки и более и (или) при временных нормативах допустимых сбросов, установленных в разрешениях на специальное водопользование или комплексных природоохранных разрешениях;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</w:t>
      </w:r>
      <w:r>
        <w:t>же одного раза в квартал - при сбросе сточных вод в поверхностные водные объекты в объеме менее 30000 м</w:t>
      </w:r>
      <w:r>
        <w:rPr>
          <w:vertAlign w:val="superscript"/>
        </w:rPr>
        <w:t>3</w:t>
      </w:r>
      <w:r>
        <w:t>/сут;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внепланово: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осуществлении ввода в эксплуатацию очистных сооружений сточных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установлении факта неэффективной работы очистных сооружени</w:t>
      </w:r>
      <w:r>
        <w:t>й сточных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наладке после ремонта, или замены основных элементов очистных сооружений сточных вод.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130. При осуществлении производственных наблюдений за состоянием подземных вод в районе расположения выявленных или потенциальных источников, отбор про</w:t>
      </w:r>
      <w:r>
        <w:t>б и проведение измерений в области охраны окружающей среды проводится: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объектов наблюдений локального мониторинга подземных вод по параметрам и с периодичностью наблюдений согласно приложению к постановлению Министерства природных ресурсов и охраны окр</w:t>
      </w:r>
      <w:r>
        <w:t>ужающей среды Республики Беларусь от 11 января 2017 г. N 5;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внепланово согласно требованию (предписанию) об устранении нарушений и по перечню показателей, определенных территориальным органом Минприроды в случае потенциальной угрозы загрязнения подземных в</w:t>
      </w:r>
      <w:r>
        <w:t>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131. При осуществлении производственных наблюдений за состоянием земель (включая почвы) в районе расположения выявленных или потенциальных источников, отбор проб и проведение измерений в области охраны окружающей среды проводится: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объектов наблюдений локального мониторинга почв (грунтов) по параметрам и с периодичностью наблюдений согласно приложению к постановлению Министерства природных ресурсов и охраны окружающей среды Республики Беларусь от 11 января 2017 г. N 5;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од</w:t>
      </w:r>
      <w:r>
        <w:t>ного раза в два года по нефтепродуктам и полициклическим ароматическим углеводородам - для объектов по транспортировке и хранению нефтепродуктов;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внепланово: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с периодичностью, позволяющей обеспечить контроль устранения причин, повлекших загрязнение земель </w:t>
      </w:r>
      <w:r>
        <w:t>(включая почвы) химическими веществами, но не реже двух раз до и после проведения мероприятий по устранению этого загрязнения, а по масштабным нарушениям - до и после завершения этапа работ, до достижения (соблюдения) дифференцированных нормативов содержан</w:t>
      </w:r>
      <w:r>
        <w:t>ия химического вещества в почвах, при их отсутствии - нормативов предельно допустимой концентрации химического вещества в почвах, а при отсутствии этих нормативов - двукратного показателя фоновой концентрации;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получении информации о возникновении авари</w:t>
      </w:r>
      <w:r>
        <w:t>йных загрязнений окружающей среды, иных аварий и инцидентов, связанных с загрязнением или потенциальной угрозой загрязнения земель (включая почвы) химическими веществами.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132. Отбор проб и проведение измерений в области охраны окружающей среды при осуществ</w:t>
      </w:r>
      <w:r>
        <w:t>лении производственных наблюдений качества топлива, хранимого на объектах хранения субъекта хозяйствования, проводятся не реже одного раза в два года на соответствие содержания веществ согласно таблице 7.2 приложения 7 и влияющих на количественный и качест</w:t>
      </w:r>
      <w:r>
        <w:t>венный состав выбросов загрязняющих веществ в атмосферный воздух, образующихся при сжигании топлива, требованиям обязательных для соблюдения технических нормативных правовых актов.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12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 xml:space="preserve">ТРЕБОВАНИЯ </w:t>
      </w:r>
      <w:r>
        <w:rPr>
          <w:b/>
          <w:bCs/>
        </w:rPr>
        <w:t>К ПЕРИОДИЧНОСТИ ОТБОРА ПРОБ И ПРОВЕДЕНИЯ ИЗМЕРЕНИЙ В ОБЛАСТИ ОХРАНЫ ОКРУЖАЮЩЕЙ СРЕДЫ, ОПРЕДЕЛЯЕМЫЕ ТЕРРИТОРИАЛЬНЫМИ ОРГАНАМИ МИНПРИРОДЫ ПРИ ПОДГОТОВКЕ ЗАЯВОК НА ОТБОР ПРОБ И ПРОВЕДЕНИЕ ИЗМЕРЕНИЙ В ОБЛАСТИ ОХРАНЫ ОКРУЖАЮЩЕЙ СРЕДЫ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bookmarkStart w:id="11" w:name="Par999"/>
      <w:bookmarkEnd w:id="11"/>
      <w:r>
        <w:t>133. Отбор про</w:t>
      </w:r>
      <w:r>
        <w:t>б и проведение измерений выбросов загрязняющих веществ в атмосферный воздух от стационарных источников выбросов осуществляются: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12" w:name="Par1000"/>
      <w:bookmarkEnd w:id="12"/>
      <w:r>
        <w:t>133.1. в сроки и по загрязняющим веществам, определяемым территориальными органами Минприроды, в отношении субъект</w:t>
      </w:r>
      <w:r>
        <w:t>ов хозяйствования: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включенных в план выборочных проверок, сформированном в соответствии с законодательством о контрольной (надзорной) деятельности (далее - план выборочных проверок);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которым в текущем к</w:t>
      </w:r>
      <w:r>
        <w:t>алендарном году выданы разрешения на выбросы загрязняющих веществ в атмосферный воздух или комплексные природоохранные разрешения, за исключением разрешений на выбросы загрязняющих веществ в атмосферный воздух или комплексных природоохранных разрешений, вы</w:t>
      </w:r>
      <w:r>
        <w:t>данных на период проведения пусконаладочных работ;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которые осуществляли эксплуатацию организованных стационарных источников выбросов в текущем календарном году с превышением (нарушением) установленных нормативов (временных нормативов) допустимых выбросов и</w:t>
      </w:r>
      <w:r>
        <w:t>ли норм выбросов загрязняющих веществ в атмосферный воздух и в отношении которых не произведен отбор проб и проведение измерений выбросов загрязняющих веществ в атмосферный воздух в соответствии с абзацем четвертым подпункта 133.2 настоящего пункта;</w:t>
      </w:r>
    </w:p>
    <w:p w:rsidR="00000000" w:rsidRDefault="009E4D87">
      <w:pPr>
        <w:pStyle w:val="ConsPlusNormal"/>
        <w:jc w:val="both"/>
      </w:pPr>
      <w:r>
        <w:t>(в ред</w:t>
      </w:r>
      <w:r>
        <w:t>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133.2. внепланово: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после проведения пусконаладочных работ в отношении субъектов хозяйствования, которым выданы разрешения на выбросы загрязняющих веществ в атмосферный воздух или комплексные природоохранные </w:t>
      </w:r>
      <w:r>
        <w:t>разрешения на период проведения таких работ;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срок не позднее одного месяца с установленной в разрешении на выбросы загрязняющих веществ в атмосферный воздух или комплексном природоохранном разрешении </w:t>
      </w:r>
      <w:r>
        <w:t>даты завершения выполнения мероприятий по охране атмосферного воздуха и (или) даты окончания срока действия временных нормативов допустимых выбросов загрязняющих веществ в атмосферный воздух в отношении загрязняющих веществ, по которым были установлены так</w:t>
      </w:r>
      <w:r>
        <w:t>ие требования (в случае если отбор проб и проведение измерений выбросов загрязняющих веществ осуществляется инструментальными методами);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13" w:name="Par1010"/>
      <w:bookmarkEnd w:id="13"/>
      <w:r>
        <w:t>в случае установления территориальными органами Минприроды факта превышения (нарушения) установленных нор</w:t>
      </w:r>
      <w:r>
        <w:t>мативов (временных нормативов) допустимых выбросов загрязняющих веществ в атмосферный воздух или норм выбросов загрязняющих веществ в атмосферный воздух;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 отсутствия установленных нормативов (временных нормативов) допустимых выбросов загрязняющих веществ в атмосферный воздух;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поручению Президента Республики Беларусь, Совета Министров Республики Беларусь, Министра природных ресурсов и охраны окруж</w:t>
      </w:r>
      <w:r>
        <w:t>ающей среды или его заместителей;</w:t>
      </w:r>
    </w:p>
    <w:p w:rsidR="00000000" w:rsidRDefault="009E4D87">
      <w:pPr>
        <w:pStyle w:val="ConsPlusNormal"/>
        <w:jc w:val="both"/>
      </w:pPr>
      <w:r>
        <w:t>(в ред. 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поступлении обращений граждан, субъектов хозяйствования в отношении работы организованных стационарных источников выбросов:</w:t>
      </w:r>
    </w:p>
    <w:p w:rsidR="00000000" w:rsidRDefault="009E4D87">
      <w:pPr>
        <w:pStyle w:val="ConsPlusNormal"/>
        <w:jc w:val="both"/>
      </w:pPr>
      <w:r>
        <w:t>(в ред. постановления Минприроды от 30.1</w:t>
      </w:r>
      <w:r>
        <w:t>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непосредственно указанных в обращениях;</w:t>
      </w:r>
    </w:p>
    <w:p w:rsidR="00000000" w:rsidRDefault="009E4D87">
      <w:pPr>
        <w:pStyle w:val="ConsPlusNormal"/>
        <w:jc w:val="both"/>
      </w:pPr>
      <w:r>
        <w:t>(в ред.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при обследовании которых визуально усматривается нарушение условий осуществления выбросов загрязняющих веществ в атмосферный воздух (изменение цве</w:t>
      </w:r>
      <w:r>
        <w:t>та отходящих газов, наличие в отходящих газах крупных фракций посторонних загрязнителей, неработающая газоочистная установка, наличие деформации, изношенности, сквозных отверстий источников выделения загрязняющих веществ в атмосферный воздух, газоходов, га</w:t>
      </w:r>
      <w:r>
        <w:t>зоочистной установки, дымовой (вентиляционной) трубы);</w:t>
      </w:r>
    </w:p>
    <w:p w:rsidR="00000000" w:rsidRDefault="009E4D87">
      <w:pPr>
        <w:pStyle w:val="ConsPlusNormal"/>
        <w:jc w:val="both"/>
      </w:pPr>
      <w:r>
        <w:t>(в ред.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эксплуатация которых осуществлялась ранее с превышением (нарушением) установленных нормативов (временных нормативов) допустимых выбросов или норм </w:t>
      </w:r>
      <w:r>
        <w:t>выбросов загрязняющих веществ в атмосферный воздух;</w:t>
      </w:r>
    </w:p>
    <w:p w:rsidR="00000000" w:rsidRDefault="009E4D87">
      <w:pPr>
        <w:pStyle w:val="ConsPlusNormal"/>
        <w:jc w:val="both"/>
      </w:pPr>
      <w:r>
        <w:t>(в ред.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иных случаях по решению руководителей областных и Минского городского комитетов природных ресурсов и охраны окружающей среды;</w:t>
      </w:r>
    </w:p>
    <w:p w:rsidR="00000000" w:rsidRDefault="009E4D87">
      <w:pPr>
        <w:pStyle w:val="ConsPlusNormal"/>
        <w:jc w:val="both"/>
      </w:pPr>
      <w:r>
        <w:t>(в ред. постановления</w:t>
      </w:r>
      <w:r>
        <w:t xml:space="preserve">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поступлении информации о возникновении аварийных загрязнений окружающей среды, иных аварий и инцидентов на объектах воздействия субъекта хозяйствования, связанных с выбросом загрязняющих веществ в атмосферный воздух;</w:t>
      </w:r>
    </w:p>
    <w:p w:rsidR="00000000" w:rsidRDefault="009E4D87">
      <w:pPr>
        <w:pStyle w:val="ConsPlusNormal"/>
        <w:jc w:val="both"/>
      </w:pPr>
      <w:r>
        <w:t>(</w:t>
      </w:r>
      <w:r>
        <w:t>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проведении внеплановой проверки, мероприятия технического (технологического, поверочного) характера.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14" w:name="Par1028"/>
      <w:bookmarkEnd w:id="14"/>
      <w:r>
        <w:t>134. В заявки на отбор проб и проведение измерений выбросов загрязняющих веществ в а</w:t>
      </w:r>
      <w:r>
        <w:t xml:space="preserve">тмосферный воздух от стационарных источников выбросов (далее, если не предусмотрено иное, - заявка) включаются организованные стационарные источники выбросов загрязняющих веществ в атмосферный воздух (дымовая (вентиляционная) труба, газоход) с непрерывным </w:t>
      </w:r>
      <w:r>
        <w:t>периодом работы 120 минут и более:</w:t>
      </w:r>
    </w:p>
    <w:p w:rsidR="00000000" w:rsidRDefault="009E4D87">
      <w:pPr>
        <w:pStyle w:val="ConsPlusNormal"/>
        <w:jc w:val="both"/>
      </w:pPr>
      <w:r>
        <w:t>(в ред. постановлений Минприроды от 29.04.2023 N 4-Т, от 30.12.2024 N 16-Т,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основного технологического процесса, оборудования и (или) установок, для которых нормативы (временные нормативы) допустимых</w:t>
      </w:r>
      <w:r>
        <w:t xml:space="preserve"> выбросов загрязняющих веществ в атмосферный воздух установлены в мг/м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оснащенные газоочистными установками;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которых определены требования в обязательных для соблюдения технических нормативных правовых актах, за исключением котлов мощностью менее 100</w:t>
      </w:r>
      <w:r>
        <w:t xml:space="preserve"> кВт при сжигании газообразного топлива;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 иного топливосжигающего оборудования мощностью 100 кВт и более.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Отбор проб и проведение измерений выбросов загрязняющих веществ в атмосферный воздух осуществ</w:t>
      </w:r>
      <w:r>
        <w:t>ляется: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 топливосжигающего оборудования мощностью менее 100 кВт (котлы при сжигании твердого, включая биомассу, и жидкого топлива), от организованных стационарных источников выбросов, работающих менее 1000 часов в год, - внепланово, а также при включении</w:t>
      </w:r>
      <w:r>
        <w:t xml:space="preserve"> субъекта хозяйствования в план выборочных проверок;</w:t>
      </w:r>
    </w:p>
    <w:p w:rsidR="00000000" w:rsidRDefault="009E4D87">
      <w:pPr>
        <w:pStyle w:val="ConsPlusNormal"/>
        <w:jc w:val="both"/>
      </w:pPr>
      <w:r>
        <w:t>(в ред. постановлений Минприроды от 01.02.2024 N 5-Т,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 стационарных источников выбросов, оснащенных АСК, - по загрязняющим веществам, непрерывные измерения которых не обеспечивают</w:t>
      </w:r>
      <w:r>
        <w:t>ся созданной АСК, в том числе при не функционировании АСК один год и более с момента выхода ее из строя - в случаях, предусмотренных пунктом 133 настоящих ЭкоНиП;</w:t>
      </w:r>
    </w:p>
    <w:p w:rsidR="00000000" w:rsidRDefault="009E4D87">
      <w:pPr>
        <w:pStyle w:val="ConsPlusNormal"/>
        <w:jc w:val="both"/>
      </w:pPr>
      <w:r>
        <w:t>(абзац введен постановлением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ПХДД/ПХДФ, ПХБ - на основании поручений Министра природных ресурсов и охраны окружающей среды или его заместителей.</w:t>
      </w:r>
    </w:p>
    <w:p w:rsidR="00000000" w:rsidRDefault="009E4D87">
      <w:pPr>
        <w:pStyle w:val="ConsPlusNormal"/>
        <w:jc w:val="both"/>
      </w:pPr>
      <w:r>
        <w:t>(в ред. постановлений Минприроды от 29.04.2023 N 4-Т,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Перечни субъектов хозяйствования, включенных в заявки на отбор пр</w:t>
      </w:r>
      <w:r>
        <w:t xml:space="preserve">об и проведение измерений </w:t>
      </w:r>
      <w:r>
        <w:lastRenderedPageBreak/>
        <w:t>выбросов загрязняющих веществ в атмосферный воздух от стационарных источников выбросов в соответствии с подпунктом 133.1 пункта 133, размещаются областными и Минским городским комитетами природных ресурсов и охраны окружающей сред</w:t>
      </w:r>
      <w:r>
        <w:t>ы на своих официальных сайтах ежегодно до 30 июня и до 31 декабря.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135. Отбор проб и проведение измерений выбросов загрязняющих веществ в атмосферный воздух от мобильных источников выбросов (механически</w:t>
      </w:r>
      <w:r>
        <w:t>х транспортных средств) осуществляются по показателям дымность, углеводороды (показатель СН), углерода оксид (окись углерода, угарный газ) (показатель СО) в сроки: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определенные планом выборочных проверок в отношении субъектов хозяйствования, включенных в т</w:t>
      </w:r>
      <w:r>
        <w:t>акой план;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ежегодно - при наличии у субъекта хозяйствования в эксплуатации более 100 единиц таких источников;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 раз в 3 года - при наличии у субъект</w:t>
      </w:r>
      <w:r>
        <w:t>а хозяйствования в эксплуатации от 51 до 100 единиц таких источников;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 раз в 5 лет - при наличии у субъекта хозяйствования в эксплуатации от 25 до 50 единиц таких источников.</w:t>
      </w:r>
    </w:p>
    <w:p w:rsidR="00000000" w:rsidRDefault="009E4D87">
      <w:pPr>
        <w:pStyle w:val="ConsPlusNormal"/>
        <w:jc w:val="both"/>
      </w:pPr>
      <w:r>
        <w:t>(в ред. постановления Минп</w:t>
      </w:r>
      <w:r>
        <w:t>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Внепланово отбор проб и проведение измерений выбросов загрязняющих веществ в атмосферный воздух от мобильных источников выбросов (механических транспортных средств) осуществляются: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поручению Президента Республики Беларусь, Со</w:t>
      </w:r>
      <w:r>
        <w:t>вета Министров Республики Беларусь, Министра природных ресурсов и охраны окружающей среды или его заместителей;</w:t>
      </w:r>
    </w:p>
    <w:p w:rsidR="00000000" w:rsidRDefault="009E4D87">
      <w:pPr>
        <w:pStyle w:val="ConsPlusNormal"/>
        <w:jc w:val="both"/>
      </w:pPr>
      <w:r>
        <w:t>(в ред. 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поступлении обращений граждан, субъектов хозяйствования на загрязнение атмосферного во</w:t>
      </w:r>
      <w:r>
        <w:t>здуха, предусматривающих необходимость отбора проб и проведения измерений в области охраны окружающей среды;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проведении внеплановой проверки;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проведении мероприятий, направленных на охрану атмос</w:t>
      </w:r>
      <w:r>
        <w:t>ферного воздуха.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Отбор проб и проведение измерений загрязняющих веществ в выбросах от мобильных источников выбросов (транспортных средств) осуществляются при выезде на линию или возвращении с линии в течение дня отбора проб.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136. Отбор проб и проведение из</w:t>
      </w:r>
      <w:r>
        <w:t>мерений атмосферного воздуха на границе зоны воздействия объектов воздействия на атмосферный воздух осуществляются внепланово: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поручению Президента Республики Беларусь, Совета Министров Республики Бе</w:t>
      </w:r>
      <w:r>
        <w:t>ларусь, Министра природных ресурсов и охраны окружающей среды или его заместителей;</w:t>
      </w:r>
    </w:p>
    <w:p w:rsidR="00000000" w:rsidRDefault="009E4D87">
      <w:pPr>
        <w:pStyle w:val="ConsPlusNormal"/>
        <w:jc w:val="both"/>
      </w:pPr>
      <w:r>
        <w:t>(в ред. 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поступлении обращений граждан, субъектов хозяйствования на загрязнение атмосферного воздуха в зоне воздействия или</w:t>
      </w:r>
      <w:r>
        <w:t xml:space="preserve"> в непосредственной близости от зоны воздействия неорганизованных стационарных источников выбросов субъекта хозяйствования, указанных в обращении и предусматривающих необходимость отбора проб и проведения измерений в области охраны окружающей среды;</w:t>
      </w:r>
    </w:p>
    <w:p w:rsidR="00000000" w:rsidRDefault="009E4D87">
      <w:pPr>
        <w:pStyle w:val="ConsPlusNormal"/>
        <w:jc w:val="both"/>
      </w:pPr>
      <w:r>
        <w:t>(в ред. постановлений Минприроды от 01.02.2024 N 5-Т,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при поступлении информации о возникновении аварийных загрязнений окружающей среды, иных аварий и инцидентов, связанных с выбросом загрязняющих веществ в атмосферный воздух;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про</w:t>
      </w:r>
      <w:r>
        <w:t>ведении внеплановой проверки;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 установления территориальными органами Минприроды факта превышения нормативов качества атмосферного воздуха.</w:t>
      </w:r>
    </w:p>
    <w:p w:rsidR="00000000" w:rsidRDefault="009E4D87">
      <w:pPr>
        <w:pStyle w:val="ConsPlusNormal"/>
        <w:jc w:val="both"/>
      </w:pPr>
      <w:r>
        <w:t>(абзац введен 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137. Отбор проб и проведение измерений сбросов </w:t>
      </w:r>
      <w:r>
        <w:t>сточных вод в поверхностные водные объекты, в том числе до и после прохождения через очистные сооружения сточных вод, поверхностных вод в районе расположения источников сбросов сточных вод производятся: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137.1. планово, если юридическому лицу или индивидуал</w:t>
      </w:r>
      <w:r>
        <w:t>ьному предпринимателю в разрешении на специальное водопользование, в комплексном природоохранном разрешении установлены нормативы (временные нормативы) допустимых сбросов: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хозяйственно-бытовых сточных вод, производственных сточных вод, а также их смеси</w:t>
      </w:r>
      <w:r>
        <w:t xml:space="preserve"> с другими видами сточных вод: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1 раза в квартал - в случае сбросов таких видов сточных вод в поверхностные водные объекты в объеме 30 000 м</w:t>
      </w:r>
      <w:r>
        <w:rPr>
          <w:vertAlign w:val="superscript"/>
        </w:rPr>
        <w:t>3</w:t>
      </w:r>
      <w:r>
        <w:t>/сут и более либо при наличии временных нормативов допустимых сбросов, установленных в разрешениях на специа</w:t>
      </w:r>
      <w:r>
        <w:t>льное водопользование или комплексных природоохранных разрешениях, независимо от объема сброса сточных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 реже 1 раза в полугодие - в случае сбросов сточных вод в поверхностные водные объекты в объеме менее 30 000 м</w:t>
      </w:r>
      <w:r>
        <w:rPr>
          <w:vertAlign w:val="superscript"/>
        </w:rPr>
        <w:t>3</w:t>
      </w:r>
      <w:r>
        <w:t>/сут, за исключением сбросов сточны</w:t>
      </w:r>
      <w:r>
        <w:t>х вод рыбоводными организациями, в отношении которых отбор проб и проведение измерений в области охраны окружающей среды осуществляются 1 раз в год в период опорожнения прудов и каналов, предназначенных для разведения и выращивания рыбы;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для поверхностных </w:t>
      </w:r>
      <w:r>
        <w:t>сточных вод - 1 раз в 3 года.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сбросе поверхностных сточных вод в поверхностные водные объекты, в том числе через водоотводящие каналы, каналы мелиоративных систем, отбор проб и проведение измерений в фоновых и контрольных створах не осуществляется.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Опр</w:t>
      </w:r>
      <w:r>
        <w:t>еделение водородного показателя (рН) для поверхностных сточных вод осуществляется экспресс-методом с использованием универсальной индикаторной бумаги рН 0 - 12. В случае несоответствия данного показателя эталонной шкале в диапазоне (6:8рН) измерения провод</w:t>
      </w:r>
      <w:r>
        <w:t>ятся по аттестованным методикам (методам) измерений;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137.2. внепланово, в случаях если: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юридическое лицо или индивидуальный предприниматель включены в план выборочных проверок или назначена его внеплановая проверка, мероприятие технического (технологическо</w:t>
      </w:r>
      <w:r>
        <w:t>го, поверочного) характера;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15" w:name="Par1081"/>
      <w:bookmarkEnd w:id="15"/>
      <w:r>
        <w:t>установлен факт сброса сточных вод в поверхностный водный объект, в том числе через водоотводящие каналы, каналы мелиоративных систем, с превышением нормативов (временных нормативов) допустимых сбросов, установленн</w:t>
      </w:r>
      <w:r>
        <w:t>ых в действующем разрешении на специальное водопользование или комплексном природоохранном разрешении, в случае, если установление таких нормативов обязательно в соответствии с законодательством об охране и использовании вод;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16" w:name="Par1082"/>
      <w:bookmarkEnd w:id="16"/>
      <w:r>
        <w:t xml:space="preserve">установлен факт </w:t>
      </w:r>
      <w:r>
        <w:t>сброса сточных вод в поверхностный водный объект, в том числе через водоотводящие каналы, каналы мелиоративных систем, без разрешения на специальное водопользование или комплексного природоохранного разрешения в случае, если получение такого разрешения обя</w:t>
      </w:r>
      <w:r>
        <w:t>зательно в соответствии с законодательством об охране и использовании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поручению Президента Республики Беларусь, Совета Министров Республики Беларусь, Министра природных ресурсов и охраны окружающей среды или его заместителей;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поступили обращения гр</w:t>
      </w:r>
      <w:r>
        <w:t>аждан, субъектов хозяйствования о загрязнении вод, в том числе на основании сведений о совершаемом (совершенном) нарушении требований законодательства об охране окружающей среды и рациональном использовании природных ресурсов, в том числе фактах возникнове</w:t>
      </w:r>
      <w:r>
        <w:t>ния угрозы причинения либо причинения вреда окружающей среде, размещенных в средствах массовой информации, предусматривающих необходимость отбора проб и проведения измерений;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поступила информация о возникновении аварийных загрязнений вод, иных аварий и инц</w:t>
      </w:r>
      <w:r>
        <w:t>идентов, связанных с загрязнением окружающей среды.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случаях, указанных в абзацах третьем и четвертом части первой настоящего подпункта, повторный отбор проб и проведение измерений осуществляется в отношении загрязняющих веществ в составе сточных вод, по </w:t>
      </w:r>
      <w:r>
        <w:t>которым изначально были зафиксированы превышения нормативов допустимого сброса, за исключением загрязняющих веществ, содержание которых взаимосвязано с другими загрязняющими веществами (биохимическое потребление кислорода БПК</w:t>
      </w:r>
      <w:r>
        <w:rPr>
          <w:vertAlign w:val="subscript"/>
        </w:rPr>
        <w:t>5</w:t>
      </w:r>
      <w:r>
        <w:t xml:space="preserve"> имеет взаимосвязь с бихроматн</w:t>
      </w:r>
      <w:r>
        <w:t>ой окисляемостью, химическим потреблением кислорода ХПК</w:t>
      </w:r>
      <w:r>
        <w:rPr>
          <w:vertAlign w:val="subscript"/>
        </w:rPr>
        <w:t>Cr</w:t>
      </w:r>
      <w:r>
        <w:t>; минерализация воды (сухой остаток) имеет взаимосвязь с хлорид-ионом и сульфат-ионом; азот общий имеет взаимосвязь с азотом по Кьельдалю, аммоний-ионом, нитрат-ионом и нитрит-ионом; СПАВ анионоактив</w:t>
      </w:r>
      <w:r>
        <w:t>ные имеют взаимосвязь с нефтью и нефтепродуктами).</w:t>
      </w:r>
    </w:p>
    <w:p w:rsidR="00000000" w:rsidRDefault="009E4D87">
      <w:pPr>
        <w:pStyle w:val="ConsPlusNormal"/>
        <w:jc w:val="both"/>
      </w:pPr>
      <w:r>
        <w:t>(п. 137 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137-1. Отбор проб и проведение измерений сбросов сточных вод в подземные воды в пунктах наблюдений локального мониторинга подземных вод, включа</w:t>
      </w:r>
      <w:r>
        <w:t>ющих наблюдательные скважины и (или) колодцы, в том числе предназначенные для получения фоновых значений параметров наблюдений, оборудованные на первый от земной поверхности водоносный горизонт (комплекс), организованные в местах расположения выявленных ил</w:t>
      </w:r>
      <w:r>
        <w:t>и потенциальных источников загрязнения подземных вод (сооружений биологической очистки сточных вод в естественных условиях (полях фильтрации, полях подземной фильтрации), производятся: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137-1.1. планово, если юридическому лицу или индивидуальному предприним</w:t>
      </w:r>
      <w:r>
        <w:t>ателю выдано разрешение на специальное водопользование или комплексное природоохранное разрешение на сброс сточных вод в окружающую среду после очистки на сооружениях биологической очистки в естественных условиях (на полях фильтрации, полях подземной фильт</w:t>
      </w:r>
      <w:r>
        <w:t>рации) - не реже 1 раза в 5 лет;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137-1.2. внепланово, в случаях если: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юридическое лицо или индивидуальный предприниматель включены в план выборочных проверок или назначена его внеплановая проверка, мероприятие технического (технологического, поверочного) х</w:t>
      </w:r>
      <w:r>
        <w:t>арактера;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установлен факт сброса сточных вод в окружающую среду с превышением концентраций в подземных водах наблюдательных скважин и (или) колодцев, в том числе предназначенных для получения фоновых значений параметров наблюдений, оборудованных на первый </w:t>
      </w:r>
      <w:r>
        <w:t>от земной поверхности водоносный горизонт (комплекс), организованных в местах расположения выявленных или потенциальных источников загрязнения подземных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установлен факт сброса сточных вод в окружающую среду без разрешения на специальное водопользов</w:t>
      </w:r>
      <w:r>
        <w:t>ание или комплексного природоохранного разрешения в случае, если получение такого разрешения обязательно в соответствии с законодательством об охране и использовании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поручению Президента Республики Беларусь, Совета Министров Республики Беларусь, Ми</w:t>
      </w:r>
      <w:r>
        <w:t>нистра природных ресурсов и охраны окружающей среды или его заместителей.</w:t>
      </w:r>
    </w:p>
    <w:p w:rsidR="00000000" w:rsidRDefault="009E4D87">
      <w:pPr>
        <w:pStyle w:val="ConsPlusNormal"/>
        <w:jc w:val="both"/>
      </w:pPr>
      <w:r>
        <w:t>(п. 137-1 введен постановлением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138. Отбор проб и проведение измерений в области охраны окружающей среды, осуществляемые в отношении почв (грунтов) в</w:t>
      </w:r>
      <w:r>
        <w:t xml:space="preserve"> местах расположения выявленных или потенциальных источников их загрязнения, проводятся: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сроки и по перечню веществ и показателей, подлежащих контролю в земле (включая почвы) и донных отложениях поверхностных водных объектов, согласно таблице 7.1 приложе</w:t>
      </w:r>
      <w:r>
        <w:t>ния 7, и определяемыми территориальными органами Минприроды, в заявках на отбор проб и проведение измерений в области охраны окружающей среды;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внепланово: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 периодичностью, позволяющей обеспечить контро</w:t>
      </w:r>
      <w:r>
        <w:t>ль устранения причин, повлекших загрязнение земель (включая почвы) химическими веществами, по отдельному плану-графику, до достижения (соблюдения) дифференцированных нормативов содержания химического вещества в почвах, при их отсутствии - нормативов предел</w:t>
      </w:r>
      <w:r>
        <w:t>ьно допустимой концентрации химического вещества в почвах, а при отсутствии этих нормативов - двукратного показателя фоновой концентрации;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поручению Президента Республики Беларусь, Совета Министров Республики Беларусь, Министра природных ресурсов и охра</w:t>
      </w:r>
      <w:r>
        <w:t>ны окружающей среды или его заместителей;</w:t>
      </w:r>
    </w:p>
    <w:p w:rsidR="00000000" w:rsidRDefault="009E4D87">
      <w:pPr>
        <w:pStyle w:val="ConsPlusNormal"/>
        <w:jc w:val="both"/>
      </w:pPr>
      <w:r>
        <w:t>(в ред. 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поступлении обращений граждан, субъектов хозяйствования о загрязнении земель (включая почвы) химическими веществами;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получении информации о возникновени</w:t>
      </w:r>
      <w:r>
        <w:t>и аварийных загрязнений окружающей среды, иных аварий и инцидентов и потенциальной угрозе загрязнения земель (включая почвы) химическими веществами;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проведении мероприятия технического (технологического, поверочного) характера.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139. Отбор проб и провед</w:t>
      </w:r>
      <w:r>
        <w:t>ение измерений топлива на соответствие содержания веществ согласно таблице 7.2 приложения 7 и влияющих на количественный и качественный состав выбросов загрязняющих веществ в атмосферный воздух, образующихся при сжигании топлива, обязательным для соблюдени</w:t>
      </w:r>
      <w:r>
        <w:t>я требованиям технических нормативных правовых актов на это топливо, проводятся внепланово: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поручению Президента Республики Беларусь, Совета Министров Республики Беларусь, Министра природных ресурсов и охраны окружающей среды или его заместителей;</w:t>
      </w:r>
    </w:p>
    <w:p w:rsidR="00000000" w:rsidRDefault="009E4D87">
      <w:pPr>
        <w:pStyle w:val="ConsPlusNormal"/>
        <w:jc w:val="both"/>
      </w:pPr>
      <w:r>
        <w:t>(в ре</w:t>
      </w:r>
      <w:r>
        <w:t>д. 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поступлении обращений граждан, субъектов хозяйствования на загрязнение атмосферного воздуха в зоне воздействия или в непосредственной близости от зоны воздействия субъекта хозяйствования, вызванное качес</w:t>
      </w:r>
      <w:r>
        <w:t>твом используемого топлива, предусматривающих необходимость отбора проб и проведения измерений в области охраны окружающей среды.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13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К РАСЧЕТУ МАССЫ ЗАГРЯЗНЯЮЩИХ ВЕЩЕСТВ, ПОСТУПИВШИХ В</w:t>
      </w:r>
      <w:r>
        <w:rPr>
          <w:b/>
          <w:bCs/>
        </w:rPr>
        <w:t xml:space="preserve"> КОМПОНЕНТЫ ПРИРОДНОЙ СРЕДЫ, НАХОДЯЩИХСЯ И (ИЛИ) ВОЗНИКШИХ В НИХ, И ИНЫХ ПОКАЗАТЕЛЕЙ ДЛЯ ЦЕЛЕЙ ИСЧИСЛЕНИЯ РАЗМЕРА ВОЗМЕЩЕНИЯ ВРЕДА, ПРИЧИНЕННОГО ОКРУЖАЮЩЕЙ СРЕДЕ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 xml:space="preserve">140. Масса загрязняющих веществ, поступивших в атмосферный воздух от стационарного источника </w:t>
      </w:r>
      <w:r>
        <w:t>выбросов с превышением нормативов (временных нормативов) допустимых выбросов загрязняющих веществ в атмосферный воздух, установленных в действующем разрешении на выбросы загрязняющих веществ в атмосферный воздух или комплексном природоохранном разрешении с</w:t>
      </w:r>
      <w:r>
        <w:t>убъекта хозяйствования, или норм выбросов, установленных в обязательных для соблюдения технических нормативных правовых актах в области охраны атмосферного воздуха (далее - норматив выбросов или норма выброса), определяется:</w:t>
      </w:r>
    </w:p>
    <w:p w:rsidR="00000000" w:rsidRDefault="009E4D87">
      <w:pPr>
        <w:pStyle w:val="ConsPlusNormal"/>
        <w:jc w:val="both"/>
      </w:pPr>
      <w:r>
        <w:t>(в ред. постановления Минприрод</w:t>
      </w:r>
      <w:r>
        <w:t>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140.1. расчетным методом при несоответствии концентраций веществ в топливе, сырье, материалах, количества загрязняющих веществ, выделяющихся при использовании топлива, сырья, материалов, количества использованного топлива, сырья, мат</w:t>
      </w:r>
      <w:r>
        <w:t>ериалов концентрациям веществ, количеству загрязняющих веществ, количеству используемого топлива, сырья, материалов, указанным в акте инвентаризации выбросов загрязняющих веществ в атмосферный воздух или проектной документации: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количество загрязняющих веществ, выделяющихся при использовании топлива, сырья, материалов, отходов выражено в г/кг,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2"/>
              </w:rPr>
              <w:pict>
                <v:shape id="_x0000_i1045" type="#_x0000_t75" style="width:164.4pt;height:22.8pt">
                  <v:imagedata r:id="rId23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(14)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lastRenderedPageBreak/>
        <w:t xml:space="preserve">где </w:t>
      </w:r>
      <w:r>
        <w:rPr>
          <w:i/>
          <w:iCs/>
        </w:rPr>
        <w:t>M</w:t>
      </w:r>
      <w:r>
        <w:rPr>
          <w:i/>
          <w:iCs/>
          <w:vertAlign w:val="subscript"/>
        </w:rPr>
        <w:t>ij</w:t>
      </w:r>
      <w:r>
        <w:t xml:space="preserve"> - масса </w:t>
      </w:r>
      <w:r>
        <w:rPr>
          <w:i/>
          <w:iCs/>
        </w:rPr>
        <w:t>i</w:t>
      </w:r>
      <w:r>
        <w:t>-го загрязняющего вещества, поступившая в атмосферный воздух о</w:t>
      </w:r>
      <w:r>
        <w:t xml:space="preserve">т </w:t>
      </w:r>
      <w:r>
        <w:rPr>
          <w:i/>
          <w:iCs/>
        </w:rPr>
        <w:t>j</w:t>
      </w:r>
      <w:r>
        <w:t>-го стационарного источника в результате нарушения обязательных для соблюдения требований технических нормативных правовых актов,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46" type="#_x0000_t75" style="width:31.2pt;height:19.8pt">
            <v:imagedata r:id="rId24" o:title=""/>
          </v:shape>
        </w:pict>
      </w:r>
      <w:r>
        <w:t xml:space="preserve"> - количество загрязняющего вещества, выделяющегося при использовании единицы топлива</w:t>
      </w:r>
      <w:r>
        <w:t>, сырья, материала или отхода, определяемое согласно расчетам выбросов загрязняющих веществ, данным сертификатов, паспортов качества, протоколов проведения измерений в области охраны окружающей среды (выбросы загрязняющих веществ в атмосферный воздух от ст</w:t>
      </w:r>
      <w:r>
        <w:t>ационарных источников выбросов), г/кг топлива, сырья или материала;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47" type="#_x0000_t75" style="width:19.8pt;height:19.8pt">
            <v:imagedata r:id="rId25" o:title=""/>
          </v:shape>
        </w:pict>
      </w:r>
      <w:r>
        <w:t xml:space="preserve"> - количество загрязняющего вещества, указанное в акте инвентаризации выбросов загрязняющих веществ в атмосферный воздух или проектной документации, г/кг топлива, сырья или материала;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B</w:t>
      </w:r>
      <w:r>
        <w:t xml:space="preserve"> - расход топлива, сырья или материалов, не соответствующих акту инвент</w:t>
      </w:r>
      <w:r>
        <w:t>аризации выбросов загрязняющих веществ в атмосферный воздух или проектной документации, определяемый согласно данным ПОД, данным бухгалтерского учета, кг;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концентрация веществ в топливе, сырье, материалах выражена в процентах,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8"/>
              </w:rPr>
              <w:pict>
                <v:shape id="_x0000_i1048" type="#_x0000_t75" style="width:181.8pt;height:28.2pt">
                  <v:imagedata r:id="rId26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(15)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M</w:t>
      </w:r>
      <w:r>
        <w:rPr>
          <w:i/>
          <w:iCs/>
          <w:vertAlign w:val="subscript"/>
        </w:rPr>
        <w:t>ij</w:t>
      </w:r>
      <w:r>
        <w:t xml:space="preserve"> - масса </w:t>
      </w:r>
      <w:r>
        <w:rPr>
          <w:i/>
          <w:iCs/>
        </w:rPr>
        <w:t>i</w:t>
      </w:r>
      <w:r>
        <w:t xml:space="preserve">-го загрязняющего вещества, поступившая в атмосферный воздух от </w:t>
      </w:r>
      <w:r>
        <w:rPr>
          <w:i/>
          <w:iCs/>
        </w:rPr>
        <w:t>j</w:t>
      </w:r>
      <w:r>
        <w:t>-го стационарного источника,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49" type="#_x0000_t75" style="width:31.2pt;height:19.8pt">
            <v:imagedata r:id="rId27" o:title=""/>
          </v:shape>
        </w:pict>
      </w:r>
      <w:r>
        <w:t xml:space="preserve"> - концентрация вещества в единице используемого топлива, сырья или материа</w:t>
      </w:r>
      <w:r>
        <w:t>ла, определяемая согласно расчетам выбросов загрязняющих веществ, данным сертификатов, паспортов качества, протоколов проведения измерений в области охраны окружающей среды (выбросы загрязняющих веществ в атмосферный воздух от стационарных источников выбро</w:t>
      </w:r>
      <w:r>
        <w:t>сов), %;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50" type="#_x0000_t75" style="width:22.8pt;height:19.8pt">
            <v:imagedata r:id="rId28" o:title=""/>
          </v:shape>
        </w:pict>
      </w:r>
      <w:r>
        <w:t xml:space="preserve"> - концентрация вещества, указанная в акте инвентаризации выбросов загрязняющих веществ в атмосферный воздух или проектной документации, %;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K</w:t>
      </w:r>
      <w:r>
        <w:t xml:space="preserve"> - коэффициент пересчета концентрации вещества, содержащегося в топлив</w:t>
      </w:r>
      <w:r>
        <w:t xml:space="preserve">е, сырье, материалах, в </w:t>
      </w:r>
      <w:r>
        <w:rPr>
          <w:i/>
          <w:iCs/>
        </w:rPr>
        <w:t>i</w:t>
      </w:r>
      <w:r>
        <w:t>-е загрязняющее вещество, образующееся при их использовании, исходя из молекулярной массы веществ &lt;4&gt;;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B</w:t>
      </w:r>
      <w:r>
        <w:t xml:space="preserve"> - расход топлива, сырья или материалов, не соответствующих акту инвентаризации выбросов загрязняющих веществ в атмосферный воз</w:t>
      </w:r>
      <w:r>
        <w:t>дух или проектной документации, определяемый согласно данным ПОД, данным бухгалтерского учета, кг;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при использовании топлива, сырья, материалов в количестве, превышающем указанное в акте инвентаризации выбросов загрязняющих веществ в атмосферный воздух, масса </w:t>
      </w:r>
      <w:r>
        <w:rPr>
          <w:i/>
          <w:iCs/>
        </w:rPr>
        <w:t>i</w:t>
      </w:r>
      <w:r>
        <w:t>-го загрязняющего вещества, поступившая в атмосферный воздух, определяется пропорционально рас</w:t>
      </w:r>
      <w:r>
        <w:t xml:space="preserve">считанной в акте инвентаризации выбросов загрязняющих веществ в атмосферный воздух или проектной документации за вычетом допущенной к выбросу массы </w:t>
      </w:r>
      <w:r>
        <w:rPr>
          <w:i/>
          <w:iCs/>
        </w:rPr>
        <w:t>i</w:t>
      </w:r>
      <w:r>
        <w:t>-го загрязняющего вещества, т/год;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17" w:name="Par1139"/>
      <w:bookmarkEnd w:id="17"/>
      <w:r>
        <w:t>&lt;4&gt; Пример. Коэффициент п</w:t>
      </w:r>
      <w:r>
        <w:t xml:space="preserve">ерерасчета концентрации в топливе, сырье, материалах марганца (IV) при содержащемся в топливе, сырье, материалах оксида марганца (IV) равен </w:t>
      </w:r>
      <w:r>
        <w:rPr>
          <w:i/>
          <w:iCs/>
        </w:rPr>
        <w:t>K</w:t>
      </w:r>
      <w:r>
        <w:rPr>
          <w:vertAlign w:val="subscript"/>
        </w:rPr>
        <w:t>Mn/MnO2</w:t>
      </w:r>
      <w:r>
        <w:t xml:space="preserve"> = M</w:t>
      </w:r>
      <w:r>
        <w:rPr>
          <w:vertAlign w:val="subscript"/>
        </w:rPr>
        <w:t>Mn</w:t>
      </w:r>
      <w:r>
        <w:t>/M</w:t>
      </w:r>
      <w:r>
        <w:rPr>
          <w:vertAlign w:val="subscript"/>
        </w:rPr>
        <w:t>MnO2</w:t>
      </w:r>
      <w:r>
        <w:t xml:space="preserve"> = 54,94 / 86,94 = 0,63.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bookmarkStart w:id="18" w:name="Par1141"/>
      <w:bookmarkEnd w:id="18"/>
      <w:r>
        <w:t>140.2. инструментальным или расчетно-инструментальным ме</w:t>
      </w:r>
      <w:r>
        <w:t>тодом на основании данных протокола проведения измерений в области охраны окружающей среды (выбросы загрязняющих веществ в атмосферный воздух от стационарных источников выбросов), ПОД, акта фиксации превышений нормативов допустимых выбросов загрязняющих ве</w:t>
      </w:r>
      <w:r>
        <w:t>ществ в атмосферный воздух АСК по формуле</w:t>
      </w:r>
    </w:p>
    <w:p w:rsidR="00000000" w:rsidRDefault="009E4D87">
      <w:pPr>
        <w:pStyle w:val="ConsPlusNormal"/>
        <w:jc w:val="both"/>
      </w:pPr>
      <w:r>
        <w:lastRenderedPageBreak/>
        <w:t>(в ред. постановления Минприроды от 30.12.2024 N 16-Т)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2"/>
              </w:rPr>
              <w:pict>
                <v:shape id="_x0000_i1051" type="#_x0000_t75" style="width:121.8pt;height:22.8pt">
                  <v:imagedata r:id="rId29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(16)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M</w:t>
      </w:r>
      <w:r>
        <w:rPr>
          <w:i/>
          <w:iCs/>
          <w:vertAlign w:val="subscript"/>
        </w:rPr>
        <w:t>ij</w:t>
      </w:r>
      <w:r>
        <w:t xml:space="preserve"> - масса </w:t>
      </w:r>
      <w:r>
        <w:rPr>
          <w:i/>
          <w:iCs/>
        </w:rPr>
        <w:t>i</w:t>
      </w:r>
      <w:r>
        <w:t>-го загрязняющего вещества, поступившего в атмосферный воздух в результате превышения норматива вы</w:t>
      </w:r>
      <w:r>
        <w:t xml:space="preserve">бросов или нормы выброса </w:t>
      </w:r>
      <w:r>
        <w:rPr>
          <w:i/>
          <w:iCs/>
        </w:rPr>
        <w:t>i</w:t>
      </w:r>
      <w:r>
        <w:t xml:space="preserve">-го загрязняющего вещества от </w:t>
      </w:r>
      <w:r>
        <w:rPr>
          <w:i/>
          <w:iCs/>
        </w:rPr>
        <w:t>j</w:t>
      </w:r>
      <w:r>
        <w:t xml:space="preserve">-го стационарного источника или группы стационарных источников, т, в случае отсутствия разрешения на выбросы загрязняющих веществ в атмосферный воздух или комплексного природоохранного разрешения </w:t>
      </w:r>
      <w:r>
        <w:rPr>
          <w:i/>
          <w:iCs/>
        </w:rPr>
        <w:t>M</w:t>
      </w:r>
      <w:r>
        <w:rPr>
          <w:i/>
          <w:iCs/>
          <w:vertAlign w:val="subscript"/>
        </w:rPr>
        <w:t>ij</w:t>
      </w:r>
      <w:r>
        <w:t xml:space="preserve"> = </w:t>
      </w:r>
      <w:r>
        <w:rPr>
          <w:i/>
          <w:iCs/>
        </w:rPr>
        <w:t>N</w:t>
      </w:r>
      <w:r>
        <w:rPr>
          <w:i/>
          <w:iCs/>
          <w:vertAlign w:val="subscript"/>
        </w:rPr>
        <w:t>ij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N</w:t>
      </w:r>
      <w:r>
        <w:rPr>
          <w:i/>
          <w:iCs/>
          <w:vertAlign w:val="subscript"/>
        </w:rPr>
        <w:t>ij</w:t>
      </w:r>
      <w:r>
        <w:t xml:space="preserve"> - определенная по формуле (17) или (18) масса </w:t>
      </w:r>
      <w:r>
        <w:rPr>
          <w:i/>
          <w:iCs/>
        </w:rPr>
        <w:t>i</w:t>
      </w:r>
      <w:r>
        <w:t xml:space="preserve">-го загрязняющего вещества, поступившая в атмосферный воздух в пределах установленных нормативов выбросов или норм выброса от </w:t>
      </w:r>
      <w:r>
        <w:rPr>
          <w:i/>
          <w:iCs/>
        </w:rPr>
        <w:t>j</w:t>
      </w:r>
      <w:r>
        <w:t>-го стационарного источника, на котором установлено превышение нормати</w:t>
      </w:r>
      <w:r>
        <w:t xml:space="preserve">вов выбросов или норм выброса </w:t>
      </w:r>
      <w:r>
        <w:rPr>
          <w:i/>
          <w:iCs/>
        </w:rPr>
        <w:t>i</w:t>
      </w:r>
      <w:r>
        <w:t>-го загрязняющего вещества,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52" type="#_x0000_t75" style="width:19.8pt;height:19.8pt">
            <v:imagedata r:id="rId30" o:title=""/>
          </v:shape>
        </w:pict>
      </w:r>
      <w:r>
        <w:t xml:space="preserve"> - определенная по формуле (19) степень превышения норматива выбросов или нормы выброса </w:t>
      </w:r>
      <w:r>
        <w:rPr>
          <w:i/>
          <w:iCs/>
        </w:rPr>
        <w:t>i</w:t>
      </w:r>
      <w:r>
        <w:t xml:space="preserve">-го загрязняющего вещества, установленного для </w:t>
      </w:r>
      <w:r>
        <w:rPr>
          <w:i/>
          <w:iCs/>
        </w:rPr>
        <w:t>j</w:t>
      </w:r>
      <w:r>
        <w:t>-го стационарного исто</w:t>
      </w:r>
      <w:r>
        <w:t>чника;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140.2.1. масса </w:t>
      </w:r>
      <w:r>
        <w:rPr>
          <w:i/>
          <w:iCs/>
        </w:rPr>
        <w:t>i</w:t>
      </w:r>
      <w:r>
        <w:t xml:space="preserve">-го загрязняющего вещества, поступившая в атмосферный воздух от </w:t>
      </w:r>
      <w:r>
        <w:rPr>
          <w:i/>
          <w:iCs/>
        </w:rPr>
        <w:t>j</w:t>
      </w:r>
      <w:r>
        <w:t>-го стационарного источника в пределах установленных нормативов выбросов или норм выброса, определяется: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норматив выбросов установлен в граммах в секунду, по форму</w:t>
      </w:r>
      <w:r>
        <w:t>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21"/>
              </w:rPr>
              <w:pict>
                <v:shape id="_x0000_i1053" type="#_x0000_t75" style="width:155.4pt;height:31.2pt">
                  <v:imagedata r:id="rId31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(17)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N</w:t>
      </w:r>
      <w:r>
        <w:rPr>
          <w:i/>
          <w:iCs/>
          <w:vertAlign w:val="subscript"/>
        </w:rPr>
        <w:t>ij</w:t>
      </w:r>
      <w:r>
        <w:t xml:space="preserve"> - масса </w:t>
      </w:r>
      <w:r>
        <w:rPr>
          <w:i/>
          <w:iCs/>
        </w:rPr>
        <w:t>i</w:t>
      </w:r>
      <w:r>
        <w:t xml:space="preserve">-го загрязняющего вещества, поступившая в атмосферный воздух в пределах установленных нормативов выбросов от </w:t>
      </w:r>
      <w:r>
        <w:rPr>
          <w:i/>
          <w:iCs/>
        </w:rPr>
        <w:t>j</w:t>
      </w:r>
      <w:r>
        <w:t xml:space="preserve">-го стационарного источника, на котором установлено превышение нормативов выбросов </w:t>
      </w:r>
      <w:r>
        <w:rPr>
          <w:i/>
          <w:iCs/>
        </w:rPr>
        <w:t>i</w:t>
      </w:r>
      <w:r>
        <w:t>-го загрязняющего вещества для производственной площадки причинителя вреда,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6"/>
        </w:rPr>
        <w:pict>
          <v:shape id="_x0000_i1054" type="#_x0000_t75" style="width:19.8pt;height:16.8pt">
            <v:imagedata r:id="rId32" o:title=""/>
          </v:shape>
        </w:pict>
      </w:r>
      <w:r>
        <w:t xml:space="preserve"> - среднее значение выброса </w:t>
      </w:r>
      <w:r>
        <w:rPr>
          <w:i/>
          <w:iCs/>
        </w:rPr>
        <w:t>i</w:t>
      </w:r>
      <w:r>
        <w:t>-го загрязняющего вещества о</w:t>
      </w:r>
      <w:r>
        <w:t xml:space="preserve">т </w:t>
      </w:r>
      <w:r>
        <w:rPr>
          <w:i/>
          <w:iCs/>
        </w:rPr>
        <w:t>j</w:t>
      </w:r>
      <w:r>
        <w:t>-го стационарного источника, определяемое на основании акта инвентаризации выбросов загрязняющих веществ в атмосферный воздух или экологического паспорта проекта, г/с;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n</w:t>
      </w:r>
      <w:r>
        <w:t xml:space="preserve"> - количество режимов работы технологического оборудования;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T</w:t>
      </w:r>
      <w:r>
        <w:rPr>
          <w:i/>
          <w:iCs/>
          <w:vertAlign w:val="subscript"/>
        </w:rPr>
        <w:t>jk</w:t>
      </w:r>
      <w:r>
        <w:t xml:space="preserve"> - время работы стаци</w:t>
      </w:r>
      <w:r>
        <w:t xml:space="preserve">онарного источника, рассчитываемое как фактическое количество часов работы стационарного источника со дня (времени) установления факта причинения вреда окружающей среде до очередного отбора проб и проведения измерений уполномоченной Минприроды подчиненной </w:t>
      </w:r>
      <w:r>
        <w:t>организацией по заявке территориального органа Минприроды, по результатам которых подтверждено соответствие установленным нормативам выбросов (до прекращения эксплуатации источника выбросов), по данным учета рабочего времени или времени работы технологичес</w:t>
      </w:r>
      <w:r>
        <w:t>кого оборудования;</w:t>
      </w:r>
    </w:p>
    <w:p w:rsidR="00000000" w:rsidRDefault="009E4D87">
      <w:pPr>
        <w:pStyle w:val="ConsPlusNormal"/>
        <w:jc w:val="both"/>
      </w:pPr>
      <w:r>
        <w:t>(в ред. 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норматив выбросов или норма выброса установлен в мг/м</w:t>
      </w:r>
      <w:r>
        <w:rPr>
          <w:vertAlign w:val="superscript"/>
        </w:rPr>
        <w:t>3</w:t>
      </w:r>
      <w:r>
        <w:t xml:space="preserve">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23"/>
              </w:rPr>
              <w:pict>
                <v:shape id="_x0000_i1055" type="#_x0000_t75" style="width:181.8pt;height:33.6pt">
                  <v:imagedata r:id="rId33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(18)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N</w:t>
      </w:r>
      <w:r>
        <w:rPr>
          <w:i/>
          <w:iCs/>
          <w:vertAlign w:val="subscript"/>
        </w:rPr>
        <w:t>ij</w:t>
      </w:r>
      <w:r>
        <w:t xml:space="preserve"> - масса </w:t>
      </w:r>
      <w:r>
        <w:rPr>
          <w:i/>
          <w:iCs/>
        </w:rPr>
        <w:t>i</w:t>
      </w:r>
      <w:r>
        <w:t>-го загрязняющего вещества, поступившая в атмосфер</w:t>
      </w:r>
      <w:r>
        <w:t xml:space="preserve">ный воздух в пределах установленных нормативов выбросов или норм выброса от </w:t>
      </w:r>
      <w:r>
        <w:rPr>
          <w:i/>
          <w:iCs/>
        </w:rPr>
        <w:t>j</w:t>
      </w:r>
      <w:r>
        <w:t xml:space="preserve">-го стационарного источника, на котором установлено превышение нормативов выбросов или норм выброса </w:t>
      </w:r>
      <w:r>
        <w:rPr>
          <w:i/>
          <w:iCs/>
        </w:rPr>
        <w:t>i</w:t>
      </w:r>
      <w:r>
        <w:t xml:space="preserve">-го загрязняющего вещества, находящегося в пределах производственной площадки </w:t>
      </w:r>
      <w:r>
        <w:t>причинителя вреда,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V</w:t>
      </w:r>
      <w:r>
        <w:rPr>
          <w:i/>
          <w:iCs/>
          <w:vertAlign w:val="subscript"/>
        </w:rPr>
        <w:t>jk</w:t>
      </w:r>
      <w:r>
        <w:t xml:space="preserve"> - объем отходящих газов от </w:t>
      </w:r>
      <w:r>
        <w:rPr>
          <w:i/>
          <w:iCs/>
        </w:rPr>
        <w:t>j</w:t>
      </w:r>
      <w:r>
        <w:t>-го стационарного источника, определяемый на основании акта инвентаризации выбросов загрязняющих веществ в атмосферный воздух или экологического паспорта проекта, м</w:t>
      </w:r>
      <w:r>
        <w:rPr>
          <w:vertAlign w:val="superscript"/>
        </w:rPr>
        <w:t>3</w:t>
      </w:r>
      <w:r>
        <w:t>/с;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lastRenderedPageBreak/>
        <w:t>C</w:t>
      </w:r>
      <w:r>
        <w:rPr>
          <w:i/>
          <w:iCs/>
          <w:vertAlign w:val="subscript"/>
        </w:rPr>
        <w:t>ijk</w:t>
      </w:r>
      <w:r>
        <w:t xml:space="preserve"> - средняя концентрация </w:t>
      </w:r>
      <w:r>
        <w:rPr>
          <w:i/>
          <w:iCs/>
        </w:rPr>
        <w:t>i</w:t>
      </w:r>
      <w:r>
        <w:t xml:space="preserve">-го </w:t>
      </w:r>
      <w:r>
        <w:t xml:space="preserve">загрязняющего вещества в отходящих газах </w:t>
      </w:r>
      <w:r>
        <w:rPr>
          <w:i/>
          <w:iCs/>
        </w:rPr>
        <w:t>j</w:t>
      </w:r>
      <w:r>
        <w:t>-го стационарного источника, приведенная к нормальным условиям и при необходимости к соответствующему коэффициенту избытка воздуха, определяемая на основании акта инвентаризации выбросов загрязняющих веществ в атмо</w:t>
      </w:r>
      <w:r>
        <w:t>сферный воздух или экологического паспорта проекта, мг/м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n</w:t>
      </w:r>
      <w:r>
        <w:t xml:space="preserve"> - количество режимов работы технологического оборудования;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T</w:t>
      </w:r>
      <w:r>
        <w:rPr>
          <w:i/>
          <w:iCs/>
          <w:vertAlign w:val="subscript"/>
        </w:rPr>
        <w:t>jk</w:t>
      </w:r>
      <w:r>
        <w:t xml:space="preserve"> - время работы стационарного источника, рассчитываемое как фактическое количество часов работы стационарного источника со дня (време</w:t>
      </w:r>
      <w:r>
        <w:t>ни) установления факта причинения вреда окружающей среде до очередного отбора проб и проведения измерений уполномоченной Минприроды подчиненной организацией по заявке территориального органа Минприроды, по результатам которых подтверждено соответствие уста</w:t>
      </w:r>
      <w:r>
        <w:t>новленным нормативам выбросов или нормам выброса (до прекращения эксплуатации источника выбросов), по данным учета рабочего времени или времени работы технологического оборудования;</w:t>
      </w:r>
    </w:p>
    <w:p w:rsidR="00000000" w:rsidRDefault="009E4D87">
      <w:pPr>
        <w:pStyle w:val="ConsPlusNormal"/>
        <w:jc w:val="both"/>
      </w:pPr>
      <w:r>
        <w:t>(в ред. 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140.2.2. в случае ес</w:t>
      </w:r>
      <w:r>
        <w:t>ли субъектом хозяйствования осуществляются выбросы загрязняющих веществ в атмосферный воздух с превышением нормативов выбросов или норм выбросов более 1 месяца со дня установления факта причинения вреда окружающей среде, время рассчитывается со дня (времен</w:t>
      </w:r>
      <w:r>
        <w:t>и) отбора проб и проведения измерений выбросов, указывающего на превышение нормативов допустимых выбросов или норм выбросов, до дня (времени) очередного отбора проб и проведения измерений выбросов (не включая его), указывающего на превышение нормативов доп</w:t>
      </w:r>
      <w:r>
        <w:t>устимых выбросов или норм выбросов загрязняющих веществ в атмосферный воздух;</w:t>
      </w:r>
    </w:p>
    <w:p w:rsidR="00000000" w:rsidRDefault="009E4D87">
      <w:pPr>
        <w:pStyle w:val="ConsPlusNormal"/>
        <w:jc w:val="both"/>
      </w:pPr>
      <w:r>
        <w:t>(в ред. постановлений Минприроды от 01.02.2024 N 5-Т,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установлении превышения нормативов выбросов с использованием АСК время принимается 24 часа;</w:t>
      </w:r>
    </w:p>
    <w:p w:rsidR="00000000" w:rsidRDefault="009E4D87">
      <w:pPr>
        <w:pStyle w:val="ConsPlusNormal"/>
        <w:jc w:val="both"/>
      </w:pPr>
      <w:r>
        <w:t>(в ред.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140.2.3. степень превышения норматива выбросов или нормы выброса </w:t>
      </w:r>
      <w:r>
        <w:rPr>
          <w:i/>
          <w:iCs/>
        </w:rPr>
        <w:t>i</w:t>
      </w:r>
      <w:r>
        <w:t xml:space="preserve">-го загрязняющего вещества, установленного для </w:t>
      </w:r>
      <w:r>
        <w:rPr>
          <w:i/>
          <w:iCs/>
        </w:rPr>
        <w:t>j</w:t>
      </w:r>
      <w:r>
        <w:t>-го стационарного источника, определяется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32"/>
              </w:rPr>
              <w:pict>
                <v:shape id="_x0000_i1056" type="#_x0000_t75" style="width:65.4pt;height:42.6pt">
                  <v:imagedata r:id="rId34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(19)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position w:val="-21"/>
        </w:rPr>
        <w:pict>
          <v:shape id="_x0000_i1057" type="#_x0000_t75" style="width:22.8pt;height:31.2pt">
            <v:imagedata r:id="rId35" o:title=""/>
          </v:shape>
        </w:pict>
      </w:r>
      <w:r>
        <w:t xml:space="preserve"> - степень превышения норматива выбросов или нормы выброса </w:t>
      </w:r>
      <w:r>
        <w:rPr>
          <w:i/>
          <w:iCs/>
        </w:rPr>
        <w:t>i</w:t>
      </w:r>
      <w:r>
        <w:t xml:space="preserve">-го загрязняющего вещества, установленного для </w:t>
      </w:r>
      <w:r>
        <w:rPr>
          <w:i/>
          <w:iCs/>
        </w:rPr>
        <w:t>j</w:t>
      </w:r>
      <w:r>
        <w:t>-го стационарного источника;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58" type="#_x0000_t75" style="width:17.4pt;height:19.8pt">
            <v:imagedata r:id="rId36" o:title=""/>
          </v:shape>
        </w:pict>
      </w:r>
      <w:r>
        <w:t xml:space="preserve"> - фактическая интенсивность выбр</w:t>
      </w:r>
      <w:r>
        <w:t xml:space="preserve">осов в атмосферный воздух </w:t>
      </w:r>
      <w:r>
        <w:rPr>
          <w:i/>
          <w:iCs/>
        </w:rPr>
        <w:t>i</w:t>
      </w:r>
      <w:r>
        <w:t xml:space="preserve">-го загрязняющего вещества от </w:t>
      </w:r>
      <w:r>
        <w:rPr>
          <w:i/>
          <w:iCs/>
        </w:rPr>
        <w:t>j</w:t>
      </w:r>
      <w:r>
        <w:t>-го стационарного источника, определенная на основании данных протокола проведения измерений в области охраны окружающей среды (выбросы загрязняющих веществ в атмосферный воздух от стационарных исто</w:t>
      </w:r>
      <w:r>
        <w:t>чников выбросов), акта фиксации превышений нормативов допустимых выбросов загрязняющих веществ в атмосферный воздух АСК, г/с, мг/м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jc w:val="both"/>
      </w:pPr>
      <w:r>
        <w:t>(в ред.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2"/>
        </w:rPr>
        <w:pict>
          <v:shape id="_x0000_i1059" type="#_x0000_t75" style="width:19.8pt;height:22.8pt">
            <v:imagedata r:id="rId37" o:title=""/>
          </v:shape>
        </w:pict>
      </w:r>
      <w:r>
        <w:t xml:space="preserve"> - значение норматива выбросов </w:t>
      </w:r>
      <w:r>
        <w:rPr>
          <w:i/>
          <w:iCs/>
        </w:rPr>
        <w:t>i</w:t>
      </w:r>
      <w:r>
        <w:t>-</w:t>
      </w:r>
      <w:r>
        <w:t xml:space="preserve">го загрязняющего вещества, установленного для </w:t>
      </w:r>
      <w:r>
        <w:rPr>
          <w:i/>
          <w:iCs/>
        </w:rPr>
        <w:t>j</w:t>
      </w:r>
      <w:r>
        <w:t>-го стационарного источника, г/с, мг/м</w:t>
      </w:r>
      <w:r>
        <w:rPr>
          <w:vertAlign w:val="superscript"/>
        </w:rPr>
        <w:t>3</w:t>
      </w:r>
      <w:r>
        <w:t>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19" w:name="Par1185"/>
      <w:bookmarkEnd w:id="19"/>
      <w:r>
        <w:t>141. Масса загрязняющих веществ, поступивших в атмосферный воздух от организованного стационарного источника выбросов без разрешения на выбросы загрязняющ</w:t>
      </w:r>
      <w:r>
        <w:t>их веществ в атмосферный воздух или комплексного природоохранного разрешения в случае, если получение такого разрешения обязательно в соответствии с законодательством об охране атмосферного воздуха, определяется: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29.04.2</w:t>
      </w:r>
      <w:r>
        <w:t>023 N 4-Т)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20" w:name="Par1187"/>
      <w:bookmarkEnd w:id="20"/>
      <w:r>
        <w:t>141.1. инструментальным методом по формулам (16), (17), (18), где: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 xml:space="preserve">в качестве </w:t>
      </w:r>
      <w:r>
        <w:rPr>
          <w:i/>
          <w:iCs/>
        </w:rPr>
        <w:t>m</w:t>
      </w:r>
      <w:r>
        <w:rPr>
          <w:i/>
          <w:iCs/>
          <w:vertAlign w:val="subscript"/>
        </w:rPr>
        <w:t>ijk</w:t>
      </w:r>
      <w:r>
        <w:t xml:space="preserve">, </w:t>
      </w:r>
      <w:r>
        <w:rPr>
          <w:i/>
          <w:iCs/>
        </w:rPr>
        <w:t>V</w:t>
      </w:r>
      <w:r>
        <w:rPr>
          <w:i/>
          <w:iCs/>
          <w:vertAlign w:val="subscript"/>
        </w:rPr>
        <w:t>jk</w:t>
      </w:r>
      <w:r>
        <w:t xml:space="preserve">, </w:t>
      </w:r>
      <w:r>
        <w:rPr>
          <w:i/>
          <w:iCs/>
        </w:rPr>
        <w:t>C</w:t>
      </w:r>
      <w:r>
        <w:rPr>
          <w:i/>
          <w:iCs/>
          <w:vertAlign w:val="subscript"/>
        </w:rPr>
        <w:t>ijk</w:t>
      </w:r>
      <w:r>
        <w:t xml:space="preserve"> принимаются фактические измеренные значения соответственно интенсивности выбросов </w:t>
      </w:r>
      <w:r>
        <w:rPr>
          <w:i/>
          <w:iCs/>
        </w:rPr>
        <w:t>i</w:t>
      </w:r>
      <w:r>
        <w:t xml:space="preserve">-го загрязняющего вещества от </w:t>
      </w:r>
      <w:r>
        <w:rPr>
          <w:i/>
          <w:iCs/>
        </w:rPr>
        <w:t>j</w:t>
      </w:r>
      <w:r>
        <w:t xml:space="preserve">-го стационарного источника, объема отходящих газов от </w:t>
      </w:r>
      <w:r>
        <w:rPr>
          <w:i/>
          <w:iCs/>
        </w:rPr>
        <w:t>j</w:t>
      </w:r>
      <w:r>
        <w:t xml:space="preserve">-го стационарного источника, концентрации </w:t>
      </w:r>
      <w:r>
        <w:rPr>
          <w:i/>
          <w:iCs/>
        </w:rPr>
        <w:t>i</w:t>
      </w:r>
      <w:r>
        <w:t xml:space="preserve">-го загрязняющего вещества в отходящих газах </w:t>
      </w:r>
      <w:r>
        <w:rPr>
          <w:i/>
          <w:iCs/>
        </w:rPr>
        <w:t>j</w:t>
      </w:r>
      <w:r>
        <w:t>-го стационарного источника;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случае, если отбор проб и проведение измерений выбросов загрязняющих веществ в а</w:t>
      </w:r>
      <w:r>
        <w:t>тмосферный воздух осуществлялись на каждом газоходе отдельно, то для стационарного источника выбросов (общей дымовой (вентиляционной) трубы) в качестве m</w:t>
      </w:r>
      <w:r>
        <w:rPr>
          <w:vertAlign w:val="subscript"/>
        </w:rPr>
        <w:t>ijk</w:t>
      </w:r>
      <w:r>
        <w:t>, V</w:t>
      </w:r>
      <w:r>
        <w:rPr>
          <w:vertAlign w:val="subscript"/>
        </w:rPr>
        <w:t>jk</w:t>
      </w:r>
      <w:r>
        <w:t xml:space="preserve"> принимается сумма измеренных на отдельных газоходах значений соответственно интенсивности выбр</w:t>
      </w:r>
      <w:r>
        <w:t>осов i-го загрязняющего вещества от j-го стационарного источника, объема отходящих газов от j-го стационарного источника, в качестве C</w:t>
      </w:r>
      <w:r>
        <w:rPr>
          <w:vertAlign w:val="subscript"/>
        </w:rPr>
        <w:t>ijk</w:t>
      </w:r>
      <w:r>
        <w:t xml:space="preserve"> принимается средневзвешенное значение концентрации i-го загрязняющего вещества в отходящих газах j-го стационарного ис</w:t>
      </w:r>
      <w:r>
        <w:t>точника, установленные в протоколе проведения измерений выбросов и (или) рассчитанные на основании данных, указанных в протоколе проведения измерений;</w:t>
      </w:r>
    </w:p>
    <w:p w:rsidR="00000000" w:rsidRDefault="009E4D87">
      <w:pPr>
        <w:pStyle w:val="ConsPlusNormal"/>
        <w:jc w:val="both"/>
      </w:pPr>
      <w:r>
        <w:t>(абзац введен постановлением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качестве </w:t>
      </w:r>
      <w:r>
        <w:rPr>
          <w:i/>
          <w:iCs/>
        </w:rPr>
        <w:t>T</w:t>
      </w:r>
      <w:r>
        <w:rPr>
          <w:i/>
          <w:iCs/>
          <w:vertAlign w:val="subscript"/>
        </w:rPr>
        <w:t>jk</w:t>
      </w:r>
      <w:r>
        <w:t xml:space="preserve"> - фактическое время работы </w:t>
      </w:r>
      <w:r>
        <w:rPr>
          <w:i/>
          <w:iCs/>
        </w:rPr>
        <w:t>j</w:t>
      </w:r>
      <w:r>
        <w:t>-го стационарного источника за весь период работы без разрешения на выбросы загрязняющих веществ в атмосферный воздух или комплексного природоохранного разрешения, определяемое согласно данным ПОД, данным учета рабочего времени или времени работы технологи</w:t>
      </w:r>
      <w:r>
        <w:t>ческого оборудования, часов/период;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141.2. расчетным методом: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основании данных о количестве использованных за весь период топлива, сырья или материалов, зафиксированных в результате осуществления административной процедуры по выдаче разрешения на выброс</w:t>
      </w:r>
      <w:r>
        <w:t>ы загрязняющих веществ в атмосферный воздух, комплексного природоохранного разрешения и (или) в акте проверки соблюдения законодательства об охране окружающей среды и рациональном использовании природных ресурсов, данным первичного бухгалтерского учета, со</w:t>
      </w:r>
      <w:r>
        <w:t>гласно расчетам выбросов загрязняющих веществ в атмосферный воздух;</w:t>
      </w:r>
    </w:p>
    <w:p w:rsidR="00000000" w:rsidRDefault="009E4D87">
      <w:pPr>
        <w:pStyle w:val="ConsPlusNormal"/>
        <w:jc w:val="both"/>
      </w:pPr>
      <w:r>
        <w:t>(в ред. постановлений Минприроды от 01.02.2024 N 5-Т,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пропорционально массе загрязняющих веществ, рассчитанной в акте инвентаризации выбросов загрязняющих веществ в атмосферный воздух или экологическом паспорте проекта, с учетом времени работы стационарного источника выбросов без разрешения на выбросы загрязн</w:t>
      </w:r>
      <w:r>
        <w:t>яющих веществ в атмосферный воздух или комплексного природоохранного разрешения.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142. Масса загрязняющих веществ, поступивших в атмосферный воздух от стационарных источников выбросов в результате неиспользования газоочистной установки при работе подключенн</w:t>
      </w:r>
      <w:r>
        <w:t>ого к ней технологического оборудования, определяется: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142.1. инструментальным, расчетно-инструментальным методом по формулам (16), (17), (18), где: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качестве </w:t>
      </w:r>
      <w:r>
        <w:rPr>
          <w:i/>
          <w:iCs/>
        </w:rPr>
        <w:t>m</w:t>
      </w:r>
      <w:r>
        <w:rPr>
          <w:i/>
          <w:iCs/>
          <w:vertAlign w:val="subscript"/>
        </w:rPr>
        <w:t>ijk</w:t>
      </w:r>
      <w:r>
        <w:t xml:space="preserve">, </w:t>
      </w:r>
      <w:r>
        <w:rPr>
          <w:i/>
          <w:iCs/>
        </w:rPr>
        <w:t>V</w:t>
      </w:r>
      <w:r>
        <w:rPr>
          <w:i/>
          <w:iCs/>
          <w:vertAlign w:val="subscript"/>
        </w:rPr>
        <w:t>jk</w:t>
      </w:r>
      <w:r>
        <w:t xml:space="preserve">, </w:t>
      </w:r>
      <w:r>
        <w:rPr>
          <w:i/>
          <w:iCs/>
        </w:rPr>
        <w:t>C</w:t>
      </w:r>
      <w:r>
        <w:rPr>
          <w:i/>
          <w:iCs/>
          <w:vertAlign w:val="subscript"/>
        </w:rPr>
        <w:t>ijk</w:t>
      </w:r>
      <w:r>
        <w:t xml:space="preserve"> принимаются фактические измеренные значения соответственно интенсивности выбросо</w:t>
      </w:r>
      <w:r>
        <w:t xml:space="preserve">в </w:t>
      </w:r>
      <w:r>
        <w:rPr>
          <w:i/>
          <w:iCs/>
        </w:rPr>
        <w:t>i</w:t>
      </w:r>
      <w:r>
        <w:t xml:space="preserve">-го загрязняющего вещества от </w:t>
      </w:r>
      <w:r>
        <w:rPr>
          <w:i/>
          <w:iCs/>
        </w:rPr>
        <w:t>j</w:t>
      </w:r>
      <w:r>
        <w:t xml:space="preserve">-го стационарного источника, объема отходящих газов от </w:t>
      </w:r>
      <w:r>
        <w:rPr>
          <w:i/>
          <w:iCs/>
        </w:rPr>
        <w:t>j</w:t>
      </w:r>
      <w:r>
        <w:t xml:space="preserve">-го стационарного источника, концентрации </w:t>
      </w:r>
      <w:r>
        <w:rPr>
          <w:i/>
          <w:iCs/>
        </w:rPr>
        <w:t>i</w:t>
      </w:r>
      <w:r>
        <w:t xml:space="preserve">-го загрязняющего вещества в отходящих газах </w:t>
      </w:r>
      <w:r>
        <w:rPr>
          <w:i/>
          <w:iCs/>
        </w:rPr>
        <w:t>j</w:t>
      </w:r>
      <w:r>
        <w:t>-го стационарного источника;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качестве </w:t>
      </w:r>
      <w:r>
        <w:rPr>
          <w:i/>
          <w:iCs/>
        </w:rPr>
        <w:t>T</w:t>
      </w:r>
      <w:r>
        <w:rPr>
          <w:i/>
          <w:iCs/>
          <w:vertAlign w:val="subscript"/>
        </w:rPr>
        <w:t>jk</w:t>
      </w:r>
      <w:r>
        <w:t xml:space="preserve"> - фактическое время работы </w:t>
      </w:r>
      <w:r>
        <w:rPr>
          <w:i/>
          <w:iCs/>
        </w:rPr>
        <w:t>j</w:t>
      </w:r>
      <w:r>
        <w:t>-го с</w:t>
      </w:r>
      <w:r>
        <w:t>тационарного источника за весь период неиспользования газоочистной установки при работе подключенного к ней технологического оборудования, определяемое согласно ПОД, данным учета рабочего времени или времени работы технологического оборудования, часов/пери</w:t>
      </w:r>
      <w:r>
        <w:t>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142.2. расчетным методом на основании данных, зафиксированных в акте проверки соблюдения законодательства об охране окружающей среды и рациональном использовании природных ресурсов, по формуле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2"/>
              </w:rPr>
              <w:pict>
                <v:shape id="_x0000_i1060" type="#_x0000_t75" style="width:173.4pt;height:22.8pt">
                  <v:imagedata r:id="rId38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(20)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M</w:t>
      </w:r>
      <w:r>
        <w:rPr>
          <w:i/>
          <w:iCs/>
          <w:vertAlign w:val="subscript"/>
        </w:rPr>
        <w:t>ij</w:t>
      </w:r>
      <w:r>
        <w:t xml:space="preserve"> - масса </w:t>
      </w:r>
      <w:r>
        <w:rPr>
          <w:i/>
          <w:iCs/>
        </w:rPr>
        <w:t>i</w:t>
      </w:r>
      <w:r>
        <w:t xml:space="preserve">-го загрязняющего вещества, поступившая в атмосферный воздух от </w:t>
      </w:r>
      <w:r>
        <w:rPr>
          <w:i/>
          <w:iCs/>
        </w:rPr>
        <w:t>j</w:t>
      </w:r>
      <w:r>
        <w:t>-го стационарного источника в результате неиспользования газоочистной установки при работе подключенного к ней технологического оборудо</w:t>
      </w:r>
      <w:r>
        <w:t>вания,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lastRenderedPageBreak/>
        <w:pict>
          <v:shape id="_x0000_i1061" type="#_x0000_t75" style="width:22.8pt;height:19.8pt">
            <v:imagedata r:id="rId39" o:title=""/>
          </v:shape>
        </w:pict>
      </w:r>
      <w:r>
        <w:t xml:space="preserve"> - концентрация </w:t>
      </w:r>
      <w:r>
        <w:rPr>
          <w:i/>
          <w:iCs/>
        </w:rPr>
        <w:t>i</w:t>
      </w:r>
      <w:r>
        <w:t xml:space="preserve">-го загрязняющего вещества в отходящих газах </w:t>
      </w:r>
      <w:r>
        <w:rPr>
          <w:i/>
          <w:iCs/>
        </w:rPr>
        <w:t>j</w:t>
      </w:r>
      <w:r>
        <w:t>-го стационарного источника до газоочистной установки согласно данным паспорта на данную газоочистную установку, акта инвентаризации выбросов загряз</w:t>
      </w:r>
      <w:r>
        <w:t>няющих веществ в атмосферный воздух или экологического паспорта проекта, мг/м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V</w:t>
      </w:r>
      <w:r>
        <w:rPr>
          <w:i/>
          <w:iCs/>
          <w:vertAlign w:val="subscript"/>
        </w:rPr>
        <w:t>j</w:t>
      </w:r>
      <w:r>
        <w:t xml:space="preserve"> - объем отходящих газов от </w:t>
      </w:r>
      <w:r>
        <w:rPr>
          <w:i/>
          <w:iCs/>
        </w:rPr>
        <w:t>j</w:t>
      </w:r>
      <w:r>
        <w:t>-го стационарного источника, определяемый на основании ПОД или данных паспорта на газоочистную установку, акта инвентаризации выбросов загрязняющ</w:t>
      </w:r>
      <w:r>
        <w:t>их веществ в атмосферный воздух или экологического паспорта проекта, м</w:t>
      </w:r>
      <w:r>
        <w:rPr>
          <w:vertAlign w:val="superscript"/>
        </w:rPr>
        <w:t>3</w:t>
      </w:r>
      <w:r>
        <w:t>/с;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T</w:t>
      </w:r>
      <w:r>
        <w:rPr>
          <w:i/>
          <w:iCs/>
          <w:vertAlign w:val="subscript"/>
        </w:rPr>
        <w:t>j</w:t>
      </w:r>
      <w:r>
        <w:t xml:space="preserve"> - фактическое время работы </w:t>
      </w:r>
      <w:r>
        <w:rPr>
          <w:i/>
          <w:iCs/>
        </w:rPr>
        <w:t>j</w:t>
      </w:r>
      <w:r>
        <w:t>-го стационарного источника за весь период неиспользования газоочистной установки при работе подключенного к ней технологического оборудования, опреде</w:t>
      </w:r>
      <w:r>
        <w:t>ляемое согласно данным ПОД, данным учета рабочего времени или времени работы технологического оборудования, часов/период.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143. В случае, если причинителем вреда не ведется ПОД или не предоставлена информация о времени работы </w:t>
      </w:r>
      <w:r>
        <w:rPr>
          <w:i/>
          <w:iCs/>
        </w:rPr>
        <w:t>j</w:t>
      </w:r>
      <w:r>
        <w:t xml:space="preserve">-го стационарного источника с </w:t>
      </w:r>
      <w:r>
        <w:t>приложением документов или их заверенных копий, подтверждающих указанные часы работы такого источника, время работы, часов в сутки, при расчете по формулам (17), (18), (20) принимается: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акту инвента</w:t>
      </w:r>
      <w:r>
        <w:t>ризации выбросов загрязняющих веществ в атмосферный воздух с учетом сезонности работы стационарного источника, или определяется по количеству времени, установленному в экологическом паспорте проекта;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равным 30 календарным дням (720 часам) в результате неис</w:t>
      </w:r>
      <w:r>
        <w:t>пользования газоочистной установки при работе подключенного к ней технологического оборудования, отсутствия акта инвентаризации выбросов загрязняющих веществ в атмосферный воздух, экологического паспорта проекта и (или) отсутствия в них источника выбросов;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равным 720 часам в месяц за весь период осуществления выбросов загрязняющих веществ в атмосферный воздух без разрешения на выбросы загрязняющих веществ в атмосферный воздух или комплексного природоохранного разрешения с учетом сезонности работы стационарно</w:t>
      </w:r>
      <w:r>
        <w:t>го источника выбросов в случае отсутствия акта инвентаризации выбросов загрязняющих веществ в атмосферный воздух, экологического паспорта проекта и (или) отсутствия в них источника выбросов;</w:t>
      </w:r>
    </w:p>
    <w:p w:rsidR="00000000" w:rsidRDefault="009E4D87">
      <w:pPr>
        <w:pStyle w:val="ConsPlusNormal"/>
        <w:jc w:val="both"/>
      </w:pPr>
      <w:r>
        <w:t>(абзац введен постановлением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рав</w:t>
      </w:r>
      <w:r>
        <w:t>ным 168 часам в месяц за весь период осуществления выбросов загрязняющих веществ в атмосферный воздух (до получения соответствующего разрешения или до прекращения эксплуатации источника выбросов в неучтенном режиме работы) с даты установления неучтенного р</w:t>
      </w:r>
      <w:r>
        <w:t>ежима работы стационарного источника выбросов без разрешения на выбросы загрязняющих веществ в атмосферный воздух или комплексного природоохранного разрешения в случае отсутствия акта инвентаризации выбросов загрязняющих веществ в атмосферный воздух, эколо</w:t>
      </w:r>
      <w:r>
        <w:t>гического паспорта проекта и (или) отсутствия в них такого режима работы источника выбросов.</w:t>
      </w:r>
    </w:p>
    <w:p w:rsidR="00000000" w:rsidRDefault="009E4D87">
      <w:pPr>
        <w:pStyle w:val="ConsPlusNormal"/>
        <w:jc w:val="both"/>
      </w:pPr>
      <w:r>
        <w:t>(абзац введен постановлением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144. Масса загрязняющих веществ, поступивших в атмосферный воздух в результате выброса загрязняющего </w:t>
      </w:r>
      <w:r>
        <w:t>вещества от сжигания топлива, веществ, смеси веществ, материалов, отходов в местах и (или) устройствах, не предназначенных для их сжигания, за исключением обстоятельств, обусловленных контролируемым сжиганием, инициированным аварийно-спасательными службами</w:t>
      </w:r>
      <w:r>
        <w:t>, определяется: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144.1. инструментальным или расчетно-инструментальным методом при наличии данных протокола проведения измерений в области охраны окружающей среды (выбросы загрязняющих веществ в атмосферный воздух от стационарных источников выбросов) в поря</w:t>
      </w:r>
      <w:r>
        <w:t>дке, указанном в пункте 141;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144.2. расчетным методом: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сжигании коммунальных отходов,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i/>
                <w:iCs/>
              </w:rPr>
              <w:t>M</w:t>
            </w:r>
            <w:r w:rsidRPr="009E4D87">
              <w:rPr>
                <w:i/>
                <w:iCs/>
                <w:vertAlign w:val="subscript"/>
              </w:rPr>
              <w:t>i</w:t>
            </w:r>
            <w:r w:rsidRPr="009E4D87">
              <w:t xml:space="preserve"> = </w:t>
            </w:r>
            <w:r w:rsidRPr="009E4D87">
              <w:rPr>
                <w:i/>
                <w:iCs/>
              </w:rPr>
              <w:t>q</w:t>
            </w:r>
            <w:r w:rsidRPr="009E4D87">
              <w:rPr>
                <w:i/>
                <w:iCs/>
                <w:vertAlign w:val="subscript"/>
              </w:rPr>
              <w:t>i</w:t>
            </w:r>
            <w:r w:rsidRPr="009E4D87">
              <w:t xml:space="preserve"> х </w:t>
            </w:r>
            <w:r w:rsidRPr="009E4D87">
              <w:rPr>
                <w:i/>
                <w:iCs/>
              </w:rPr>
              <w:t>B</w:t>
            </w:r>
            <w:r w:rsidRPr="009E4D87">
              <w:t>,</w: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(21)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lastRenderedPageBreak/>
        <w:t xml:space="preserve">где </w:t>
      </w:r>
      <w:r>
        <w:rPr>
          <w:i/>
          <w:iCs/>
        </w:rPr>
        <w:t>q</w:t>
      </w:r>
      <w:r>
        <w:rPr>
          <w:i/>
          <w:iCs/>
          <w:vertAlign w:val="subscript"/>
        </w:rPr>
        <w:t>i</w:t>
      </w:r>
      <w:r>
        <w:t xml:space="preserve"> - удельный показатель выбросов </w:t>
      </w:r>
      <w:r>
        <w:rPr>
          <w:i/>
          <w:iCs/>
        </w:rPr>
        <w:t>i</w:t>
      </w:r>
      <w:r>
        <w:t>-го загрязняющего вещества согласно таблице 9.1 приложения 9, т/т;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B</w:t>
      </w:r>
      <w:r>
        <w:t xml:space="preserve"> - масса сгоревших коммунальных отходов, т, определяемая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i/>
                <w:iCs/>
              </w:rPr>
              <w:t>B</w:t>
            </w:r>
            <w:r w:rsidRPr="009E4D87">
              <w:t xml:space="preserve"> =10</w:t>
            </w:r>
            <w:r w:rsidRPr="009E4D87">
              <w:rPr>
                <w:vertAlign w:val="superscript"/>
              </w:rPr>
              <w:t>-3</w:t>
            </w:r>
            <w:r w:rsidRPr="009E4D87">
              <w:t xml:space="preserve"> х </w:t>
            </w:r>
            <w:r w:rsidRPr="009E4D87">
              <w:rPr>
                <w:i/>
                <w:iCs/>
              </w:rPr>
              <w:t>V</w:t>
            </w:r>
            <w:r w:rsidRPr="009E4D87">
              <w:t xml:space="preserve"> х </w:t>
            </w:r>
            <w:r w:rsidRPr="009E4D87">
              <w:rPr>
                <w:position w:val="2"/>
              </w:rPr>
              <w:pict>
                <v:shape id="_x0000_i1062" type="#_x0000_t75" style="width:8.4pt;height:8.4pt">
                  <v:imagedata r:id="rId40" o:title=""/>
                </v:shape>
              </w:pict>
            </w:r>
            <w:r w:rsidRPr="009E4D87">
              <w:t>,</w: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(22)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V</w:t>
      </w:r>
      <w:r>
        <w:t xml:space="preserve"> - объем сгоревших коммунальных отходов, определяемый путем прямого измерения площади и средней глубины контура выжженной т</w:t>
      </w:r>
      <w:r>
        <w:t>ерритории, м</w:t>
      </w:r>
      <w:r>
        <w:rPr>
          <w:vertAlign w:val="superscript"/>
        </w:rPr>
        <w:t>3</w:t>
      </w:r>
      <w:r>
        <w:t>. Средняя глубина контура выжженной территории определяется на основании не менее четырех измерений глубины контура выжженной территории;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"/>
        </w:rPr>
        <w:pict>
          <v:shape id="_x0000_i1063" type="#_x0000_t75" style="width:8.4pt;height:11.4pt">
            <v:imagedata r:id="rId40" o:title=""/>
          </v:shape>
        </w:pict>
      </w:r>
      <w:r>
        <w:t xml:space="preserve"> - плотность коммунальных отходов согласно таблице 9.2 приложения 9, кг/м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сжигании других материалов неприродного происхождения рассчитывается по формуле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i/>
                <w:iCs/>
              </w:rPr>
              <w:t>M</w:t>
            </w:r>
            <w:r w:rsidRPr="009E4D87">
              <w:rPr>
                <w:i/>
                <w:iCs/>
                <w:vertAlign w:val="subscript"/>
              </w:rPr>
              <w:t>i</w:t>
            </w:r>
            <w:r w:rsidRPr="009E4D87">
              <w:t xml:space="preserve"> = </w:t>
            </w:r>
            <w:r w:rsidRPr="009E4D87">
              <w:rPr>
                <w:i/>
                <w:iCs/>
              </w:rPr>
              <w:t>q</w:t>
            </w:r>
            <w:r w:rsidRPr="009E4D87">
              <w:rPr>
                <w:i/>
                <w:iCs/>
                <w:vertAlign w:val="subscript"/>
              </w:rPr>
              <w:t>i</w:t>
            </w:r>
            <w:r w:rsidRPr="009E4D87">
              <w:t xml:space="preserve"> х </w:t>
            </w:r>
            <w:r w:rsidRPr="009E4D87">
              <w:rPr>
                <w:i/>
                <w:iCs/>
              </w:rPr>
              <w:t>B</w:t>
            </w:r>
            <w:r w:rsidRPr="009E4D87">
              <w:t>,</w: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(23)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q</w:t>
      </w:r>
      <w:r>
        <w:rPr>
          <w:i/>
          <w:iCs/>
          <w:vertAlign w:val="subscript"/>
        </w:rPr>
        <w:t>i</w:t>
      </w:r>
      <w:r>
        <w:t xml:space="preserve"> - удельный показатель выбросов </w:t>
      </w:r>
      <w:r>
        <w:rPr>
          <w:i/>
          <w:iCs/>
        </w:rPr>
        <w:t>i</w:t>
      </w:r>
      <w:r>
        <w:t>-го загрязняющего вещества, согласно таблицам 10.1 - 10.12 приложения 10 в зависимости от сгораемого материала, т/т;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B</w:t>
      </w:r>
      <w:r>
        <w:t xml:space="preserve"> - масса сгоревших материалов,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144.2.1. в случаях, когда происходит сжигание мате</w:t>
      </w:r>
      <w:r>
        <w:t>риалов, не указанных в таблицах 10.1 - 10.12 приложения 10, для расчета выбросов необходимо использовать данные из сертификатов, паспортов на данный материал (содержание загрязняющих веществ в сжигаемом материале является равным содержанию загрязняющих вещ</w:t>
      </w:r>
      <w:r>
        <w:t>еств в составе газовоздушного потока при сжигании такого материала), а при их отсутствии необходимые параметры определяются экспериментальным путем, в том числе по результатам проведения научно-исследовательских работ, выполненных лицом, причинившим вред о</w:t>
      </w:r>
      <w:r>
        <w:t>кружающей среде, не позднее 2 лет с даты сжигания таких материалов;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144.3. при сжигании порубочных остатков, отходов растительного происхождения, в том числе опавших листьев (природных горючих материал</w:t>
      </w:r>
      <w:r>
        <w:t>ов) (далее - ГМ), т, по одной из следующих формул: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1"/>
        <w:gridCol w:w="1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2"/>
              </w:rPr>
              <w:pict>
                <v:shape id="_x0000_i1064" type="#_x0000_t75" style="width:127.2pt;height:22.8pt">
                  <v:imagedata r:id="rId41" o:title=""/>
                </v:shape>
              </w:pict>
            </w: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(24)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6"/>
              </w:rPr>
              <w:pict>
                <v:shape id="_x0000_i1065" type="#_x0000_t75" style="width:59.4pt;height:16.8pt">
                  <v:imagedata r:id="rId42" o:title=""/>
                </v:shape>
              </w:pict>
            </w: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(25)</w:t>
            </w: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V</w:t>
      </w:r>
      <w:r>
        <w:rPr>
          <w:i/>
          <w:iCs/>
          <w:vertAlign w:val="subscript"/>
        </w:rPr>
        <w:t>j</w:t>
      </w:r>
      <w:r>
        <w:t xml:space="preserve"> - известный объем сгоревшего ГМ </w:t>
      </w:r>
      <w:r>
        <w:rPr>
          <w:i/>
          <w:iCs/>
        </w:rPr>
        <w:t>j</w:t>
      </w:r>
      <w:r>
        <w:t xml:space="preserve"> вида, 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5"/>
        </w:rPr>
        <w:pict>
          <v:shape id="_x0000_i1066" type="#_x0000_t75" style="width:31.2pt;height:25.8pt">
            <v:imagedata r:id="rId43" o:title=""/>
          </v:shape>
        </w:pict>
      </w:r>
      <w:r>
        <w:t xml:space="preserve"> - плотность ГМ </w:t>
      </w:r>
      <w:r>
        <w:rPr>
          <w:i/>
          <w:iCs/>
        </w:rPr>
        <w:t>j</w:t>
      </w:r>
      <w:r>
        <w:t xml:space="preserve"> вида согласно таблице 11.1 приложения 11;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B</w:t>
      </w:r>
      <w:r>
        <w:t xml:space="preserve"> - масса сгоревшего ГМ, т, определяемая по одному их двух варианто</w:t>
      </w:r>
      <w:r>
        <w:t>в: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наличии всех необходимых для расчета данных для порубочных остатков - по формуле (26), для отходов растительного происхождения, в том числе опавших листьев - по формуле (27);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отсутствии всех необходимых данных для расчета - по формуле (28);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q</w:t>
      </w:r>
      <w:r>
        <w:rPr>
          <w:i/>
          <w:iCs/>
          <w:vertAlign w:val="subscript"/>
        </w:rPr>
        <w:t>i</w:t>
      </w:r>
      <w:r>
        <w:t xml:space="preserve"> -</w:t>
      </w:r>
      <w:r>
        <w:t xml:space="preserve"> удельный показатель выбросов </w:t>
      </w:r>
      <w:r>
        <w:rPr>
          <w:i/>
          <w:iCs/>
        </w:rPr>
        <w:t>i</w:t>
      </w:r>
      <w:r>
        <w:t>-го загрязняющего вещества, т/т, определяемый в зависимости от вида ГМ согласно таблицам 12.1 - 12.3 приложения 12;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144.3.1. масса сгоревших порубочных остатков (древесные остатки, состоящие из сучьев, ветвей, хвои, листьев, </w:t>
      </w:r>
      <w:r>
        <w:t xml:space="preserve">вершин деревьев, пней, корней, частей стволов) на </w:t>
      </w:r>
      <w:r>
        <w:rPr>
          <w:i/>
          <w:iCs/>
        </w:rPr>
        <w:t>j</w:t>
      </w:r>
      <w:r>
        <w:t>-ом таксационном выделе определяется на основании данных о заготовленной древесине и рассчитывается по формуле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1"/>
        <w:gridCol w:w="1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7"/>
              </w:rPr>
              <w:pict>
                <v:shape id="_x0000_i1067" type="#_x0000_t75" style="width:96pt;height:16.8pt">
                  <v:imagedata r:id="rId44" o:title=""/>
                </v:shape>
              </w:pict>
            </w: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(26)</w:t>
            </w: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both"/>
      </w:pPr>
      <w:r>
        <w:lastRenderedPageBreak/>
        <w:t>где 0,14 - коэффициент образования порубочных ост</w:t>
      </w:r>
      <w:r>
        <w:t>атков при заготовке древесины;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V</w:t>
      </w:r>
      <w:r>
        <w:rPr>
          <w:i/>
          <w:iCs/>
          <w:vertAlign w:val="subscript"/>
        </w:rPr>
        <w:t>f</w:t>
      </w:r>
      <w:r>
        <w:t xml:space="preserve"> - объем заготовленной древесины, м</w:t>
      </w:r>
      <w:r>
        <w:rPr>
          <w:vertAlign w:val="superscript"/>
        </w:rPr>
        <w:t>3</w:t>
      </w:r>
      <w:r>
        <w:t>/период, определяемый по данным лесхозов;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144.3.2. масса сгоревших отходов растительного происхождения, в том числе опавших листьев рассчитывается по формуле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1"/>
        <w:gridCol w:w="1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9"/>
              </w:rPr>
              <w:pict>
                <v:shape id="_x0000_i1068" type="#_x0000_t75" style="width:110.4pt;height:19.8pt">
                  <v:imagedata r:id="rId45" o:title=""/>
                </v:shape>
              </w:pict>
            </w: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(27)</w:t>
            </w: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both"/>
      </w:pPr>
      <w:r>
        <w:t>где 0,2 - эмпирический коэффициент массы сгораемой растительности, т/м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F</w:t>
      </w:r>
      <w:r>
        <w:rPr>
          <w:i/>
          <w:iCs/>
          <w:vertAlign w:val="subscript"/>
        </w:rPr>
        <w:t>j</w:t>
      </w:r>
      <w:r>
        <w:t xml:space="preserve"> - площадь </w:t>
      </w:r>
      <w:r>
        <w:rPr>
          <w:i/>
          <w:iCs/>
        </w:rPr>
        <w:t>j</w:t>
      </w:r>
      <w:r>
        <w:t>-го сжигания отходов растительного происхождения, в том числе опавших листьев, га;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h</w:t>
      </w:r>
      <w:r>
        <w:rPr>
          <w:i/>
          <w:iCs/>
          <w:vertAlign w:val="subscript"/>
        </w:rPr>
        <w:t>j</w:t>
      </w:r>
      <w:r>
        <w:t xml:space="preserve"> - средняя глубина сгоревшей растительности при </w:t>
      </w:r>
      <w:r>
        <w:rPr>
          <w:i/>
          <w:iCs/>
        </w:rPr>
        <w:t>j</w:t>
      </w:r>
      <w:r>
        <w:t>-ом сжигании,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144.3.3. в случаях отсутствия фактических данных об объеме сгоревшего ГМ, количество сгоревшего ГМ определяется по площади сжигания, на основании усредненных значений сгоревшего ГМ, приходящ</w:t>
      </w:r>
      <w:r>
        <w:t>егося на единицу площади. Масса сгоревшего ГМ определяется по формуле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1"/>
        <w:gridCol w:w="1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6"/>
              </w:rPr>
              <w:pict>
                <v:shape id="_x0000_i1069" type="#_x0000_t75" style="width:53.4pt;height:16.8pt">
                  <v:imagedata r:id="rId46" o:title=""/>
                </v:shape>
              </w:pict>
            </w: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(28)</w:t>
            </w: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b</w:t>
      </w:r>
      <w:r>
        <w:rPr>
          <w:i/>
          <w:iCs/>
          <w:vertAlign w:val="subscript"/>
        </w:rPr>
        <w:t>k</w:t>
      </w:r>
      <w:r>
        <w:t xml:space="preserve"> - масса сгоревшего ГМ на один гектар площади сжигания, т/га, равная для порубочных остатков - 12 т/га, при сжигании растительности - 4</w:t>
      </w:r>
      <w:r>
        <w:t>,5 т/га;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F</w:t>
      </w:r>
      <w:r>
        <w:t xml:space="preserve"> - площадь сжигания, га, определяется на основании непосредственных измерений площади выжженной территории.</w:t>
      </w:r>
    </w:p>
    <w:p w:rsidR="00000000" w:rsidRDefault="009E4D87">
      <w:pPr>
        <w:pStyle w:val="ConsPlusNormal"/>
        <w:jc w:val="both"/>
      </w:pPr>
      <w:r>
        <w:t>(пп. 144.3 введен постановлением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145. Масса загрязняющих веществ, поступивших в атмосферный воздух в резу</w:t>
      </w:r>
      <w:r>
        <w:t>льтате его аварийного загрязнения, определяется:</w:t>
      </w:r>
    </w:p>
    <w:p w:rsidR="00000000" w:rsidRDefault="009E4D87">
      <w:pPr>
        <w:pStyle w:val="ConsPlusNormal"/>
        <w:jc w:val="both"/>
      </w:pPr>
      <w:r>
        <w:t>(в ред. постановления Минприроды от 30.12.2024 N 16-Т)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145.1. по загрязняющим веществам, по которым инструментально подтверждено загрязнение атмосферного воздуха при выбросах загрязняющих веществ в атмосферн</w:t>
      </w:r>
      <w:r>
        <w:t>ый воздух от стационарного источника выбросов или объекта воздействия на атмосферный воздух, имеющего стационарные источники выбросов, повлекших в результате промышленной аварии, иной чрезвычайной ситуации техногенного характера превышение нормативов качес</w:t>
      </w:r>
      <w:r>
        <w:t>тва атмосферного воздуха по формуле</w:t>
      </w:r>
    </w:p>
    <w:p w:rsidR="00000000" w:rsidRDefault="009E4D87">
      <w:pPr>
        <w:pStyle w:val="ConsPlusNormal"/>
        <w:jc w:val="both"/>
      </w:pPr>
      <w:r>
        <w:t>(в ред. постановления Минприроды от 30.12.2024 N 16-Т)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2"/>
        <w:gridCol w:w="167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38"/>
              </w:rPr>
              <w:pict>
                <v:shape id="_x0000_i1070" type="#_x0000_t75" style="width:193.8pt;height:48pt">
                  <v:imagedata r:id="rId47" o:title=""/>
                </v:shape>
              </w:pict>
            </w: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(29)</w:t>
            </w: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M</w:t>
      </w:r>
      <w:r>
        <w:rPr>
          <w:i/>
          <w:iCs/>
          <w:vertAlign w:val="subscript"/>
        </w:rPr>
        <w:t>i</w:t>
      </w:r>
      <w:r>
        <w:t xml:space="preserve"> - масса </w:t>
      </w:r>
      <w:r>
        <w:rPr>
          <w:i/>
          <w:iCs/>
        </w:rPr>
        <w:t>i</w:t>
      </w:r>
      <w:r>
        <w:t>-го загрязняющего вещества, поступившая в атмосферный воздух в результате выброса загрязняющих веществ, находящихся и (или) возникших в нем, повлекших превышение нормативов качества атмосферного во</w:t>
      </w:r>
      <w:r>
        <w:t>здуха, т;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71" type="#_x0000_t75" style="width:16.8pt;height:19.8pt">
            <v:imagedata r:id="rId48" o:title=""/>
          </v:shape>
        </w:pict>
      </w:r>
      <w:r>
        <w:t xml:space="preserve"> - фактическая концентрация </w:t>
      </w:r>
      <w:r>
        <w:rPr>
          <w:i/>
          <w:iCs/>
        </w:rPr>
        <w:t>i</w:t>
      </w:r>
      <w:r>
        <w:t>-го загрязняющего вещества в атмосферном воздухе, определенная на основании данных протокола проведения измерений в области ох</w:t>
      </w:r>
      <w:r>
        <w:t>раны окружающей среды государственного учреждения "Республиканский центр по гидрометеорологии, контролю радиоактивного загрязнения и мониторингу окружающей среды" (далее - Белгидромет), мкг/м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72" type="#_x0000_t75" style="width:16.8pt;height:19.8pt">
            <v:imagedata r:id="rId49" o:title=""/>
          </v:shape>
        </w:pict>
      </w:r>
      <w:r>
        <w:t xml:space="preserve"> - значение норматива качес</w:t>
      </w:r>
      <w:r>
        <w:t xml:space="preserve">тва </w:t>
      </w:r>
      <w:r>
        <w:rPr>
          <w:i/>
          <w:iCs/>
        </w:rPr>
        <w:t>i</w:t>
      </w:r>
      <w:r>
        <w:t>-го загрязняющего вещества в атмосферном воздухе, установленный для территории, на которой находится стационарный источник выбросов или объект воздействия на атмосферный воздух, имеющий стационарные источники выбросов (населенный пункт и места массово</w:t>
      </w:r>
      <w:r>
        <w:t>го отдыха населения, особо охраняемая природная территория, природная территория, подлежащая специальной охране, биосферный резерват, иная другая территория), мкг/м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lastRenderedPageBreak/>
        <w:pict>
          <v:shape id="_x0000_i1073" type="#_x0000_t75" style="width:16.8pt;height:19.8pt">
            <v:imagedata r:id="rId50" o:title=""/>
          </v:shape>
        </w:pict>
      </w:r>
      <w:r>
        <w:t xml:space="preserve"> - значение выброса </w:t>
      </w:r>
      <w:r>
        <w:rPr>
          <w:i/>
          <w:iCs/>
        </w:rPr>
        <w:t>i</w:t>
      </w:r>
      <w:r>
        <w:t>-го загрязняющего вещества от вс</w:t>
      </w:r>
      <w:r>
        <w:t xml:space="preserve">ех стационарных источников выбросов объекта воздействия на атмосферный воздух, определяемое на основании акта инвентаризации выбросов загрязняющих веществ в атмосферный воздух, г/с, в случае отсутствия </w:t>
      </w:r>
      <w:r>
        <w:rPr>
          <w:i/>
          <w:iCs/>
        </w:rPr>
        <w:t>i</w:t>
      </w:r>
      <w:r>
        <w:t>-го загрязняющего вещества в акте инвентаризации выбр</w:t>
      </w:r>
      <w:r>
        <w:t>осов загрязняющих веществ в атмосферный воздух равняется 1;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Т</w:t>
      </w:r>
      <w:r>
        <w:t xml:space="preserve"> - время, в течение которого фиксировалось превышение норматива качества атмосферного воздуха, определяемое со времени отбора проб и проведения измерений в области охраны окружающей среды, которы</w:t>
      </w:r>
      <w:r>
        <w:t xml:space="preserve">е указывали на превышение норматива качества, до времени отбора проб и проведения измерений в области охраны окружающей среды, которые указывают на концентрацию </w:t>
      </w:r>
      <w:r>
        <w:rPr>
          <w:i/>
          <w:iCs/>
        </w:rPr>
        <w:t>i</w:t>
      </w:r>
      <w:r>
        <w:t>-го загрязняющего вещества в атмосферном воздухе ниже норматива качества атмосферного воздуха,</w:t>
      </w:r>
      <w:r>
        <w:t xml:space="preserve"> часов, в случае отсутствия повторного отбора проб и проведения измерений в области охраны окружающей среды, которые указывают на концентрацию </w:t>
      </w:r>
      <w:r>
        <w:rPr>
          <w:i/>
          <w:iCs/>
        </w:rPr>
        <w:t>i</w:t>
      </w:r>
      <w:r>
        <w:t>-го загрязняющего вещества в атмосферном воздухе ниже норматива качества атмосферного воздуха время равняется 24</w:t>
      </w:r>
      <w:r>
        <w:t xml:space="preserve"> часам;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выбросах загрязняющих веществ в атмосферный воздух от организованного стационарного источника выбросов, которые могут повлечь в результате промышленной аварии, иной чрезвычайной ситуации техногенного характера превышение нормативов допустимых в</w:t>
      </w:r>
      <w:r>
        <w:t xml:space="preserve">ыбросов или норм выбросов загрязняющих веществ в атмосферный воздух, или от источников аварийных выбросов загрязняющих веществ в атмосферный воздух (предусматривающих возможность отбора проб и проведения измерений) в соответствии с подпунктом 140.2 пункта </w:t>
      </w:r>
      <w:r>
        <w:t>140, подпунктом 141.1 пункта 141;</w:t>
      </w:r>
    </w:p>
    <w:p w:rsidR="00000000" w:rsidRDefault="009E4D87">
      <w:pPr>
        <w:pStyle w:val="ConsPlusNormal"/>
        <w:jc w:val="both"/>
      </w:pPr>
      <w:r>
        <w:t>(абзац введен постановлением Минприроды от 30.12.2024 N 16-Т)</w:t>
      </w:r>
    </w:p>
    <w:p w:rsidR="00000000" w:rsidRDefault="009E4D87">
      <w:pPr>
        <w:pStyle w:val="ConsPlusNormal"/>
        <w:jc w:val="both"/>
      </w:pPr>
      <w:r>
        <w:t>(пп. 145.1 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145.2. исключен;</w:t>
      </w:r>
    </w:p>
    <w:p w:rsidR="00000000" w:rsidRDefault="009E4D87">
      <w:pPr>
        <w:pStyle w:val="ConsPlusNormal"/>
        <w:jc w:val="both"/>
      </w:pPr>
      <w:r>
        <w:t>(пп. 145.2 исключен. - Постановление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145.3. пр</w:t>
      </w:r>
      <w:r>
        <w:t>и горении газообразных веществ (горючих газов - веществ, которые являются полностью газообразными при температуре 20 °С и давлении 101,3 кПа) по формулам (24), (25):</w:t>
      </w:r>
    </w:p>
    <w:p w:rsidR="00000000" w:rsidRDefault="009E4D87">
      <w:pPr>
        <w:pStyle w:val="ConsPlusNormal"/>
        <w:spacing w:before="200"/>
        <w:jc w:val="both"/>
      </w:pPr>
      <w:r>
        <w:t xml:space="preserve">где </w:t>
      </w:r>
      <w:r>
        <w:rPr>
          <w:i/>
          <w:iCs/>
        </w:rPr>
        <w:t>V</w:t>
      </w:r>
      <w:r>
        <w:rPr>
          <w:i/>
          <w:iCs/>
          <w:vertAlign w:val="subscript"/>
        </w:rPr>
        <w:t>j</w:t>
      </w:r>
      <w:r>
        <w:t xml:space="preserve"> - известный объем сгоревшего газообразного вещества (горючего газа), м</w:t>
      </w:r>
      <w:r>
        <w:rPr>
          <w:vertAlign w:val="superscript"/>
        </w:rPr>
        <w:t>3</w:t>
      </w:r>
      <w:r>
        <w:t>. При пожара</w:t>
      </w:r>
      <w:r>
        <w:t>х и взрывах с возгоранием природного газа на объектах газотранспортной и газораспределительной системы газа оценка объемного количества (м</w:t>
      </w:r>
      <w:r>
        <w:rPr>
          <w:vertAlign w:val="superscript"/>
        </w:rPr>
        <w:t>3</w:t>
      </w:r>
      <w:r>
        <w:t>) сгоревшего природного газа может производиться на основании информации о давлениях до разрыва газопроводов в местах</w:t>
      </w:r>
      <w:r>
        <w:t xml:space="preserve"> установки кранов-отсекателей, давлениях в начале и конце газопровода, длине и диаметре газопровода, площади сечения отверстия (повреждения), через которое производится выброс природного газа, продолжительности горения природного газа;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q</w:t>
      </w:r>
      <w:r>
        <w:rPr>
          <w:i/>
          <w:iCs/>
          <w:vertAlign w:val="subscript"/>
        </w:rPr>
        <w:t>i</w:t>
      </w:r>
      <w:r>
        <w:t xml:space="preserve"> - удельный показа</w:t>
      </w:r>
      <w:r>
        <w:t xml:space="preserve">тель выбросов </w:t>
      </w:r>
      <w:r>
        <w:rPr>
          <w:i/>
          <w:iCs/>
        </w:rPr>
        <w:t>i</w:t>
      </w:r>
      <w:r>
        <w:t>-го загрязняющего вещества, т/т, согласно таблицам 13.1, 13.2 приложения 13;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74" type="#_x0000_t75" style="width:22.8pt;height:19.8pt">
            <v:imagedata r:id="rId51" o:title=""/>
          </v:shape>
        </w:pict>
      </w:r>
      <w:r>
        <w:t xml:space="preserve"> - плотность газообразного вещества (горючего газа) при стандартных условиях (температура 20°С, давление 101,3 кПа), кг/м</w:t>
      </w:r>
      <w:r>
        <w:rPr>
          <w:vertAlign w:val="superscript"/>
        </w:rPr>
        <w:t>3</w:t>
      </w:r>
      <w:r>
        <w:t>, принимаемая по сертификату, паспорту на вещество, а в случае отсутствия данных согласно таблице 1</w:t>
      </w:r>
      <w:r>
        <w:t>3.3 приложения 13;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B</w:t>
      </w:r>
      <w:r>
        <w:t xml:space="preserve"> - масса сгоревшего газообразного вещества (горючего газа), т, определяемая по одному из двух вариантов: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известных расходе, давлении газа - по формуле (30);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известных температуре газа и площади поврежденного участка - по формуле</w:t>
      </w:r>
      <w:r>
        <w:t xml:space="preserve"> (31);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145.3.1. при известных расходе, давлении газа масса сгоревшего газообразного вещества (горючего газа), т, определяется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5"/>
              </w:rPr>
              <w:pict>
                <v:shape id="_x0000_i1075" type="#_x0000_t75" style="width:332.4pt;height:25.2pt">
                  <v:imagedata r:id="rId52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(30)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p</w:t>
      </w:r>
      <w:r>
        <w:rPr>
          <w:vertAlign w:val="subscript"/>
        </w:rPr>
        <w:t>1</w:t>
      </w:r>
      <w:r>
        <w:t xml:space="preserve"> - давление в технологическом аппарате, кПа;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V</w:t>
      </w:r>
      <w:r>
        <w:t xml:space="preserve"> - объем технологическо</w:t>
      </w:r>
      <w:r>
        <w:t>го аппарата, 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2"/>
        </w:rPr>
        <w:lastRenderedPageBreak/>
        <w:pict>
          <v:shape id="_x0000_i1076" type="#_x0000_t75" style="width:11.4pt;height:8.4pt">
            <v:imagedata r:id="rId53" o:title=""/>
          </v:shape>
        </w:pict>
      </w:r>
      <w:r>
        <w:t xml:space="preserve"> - расход газа, определяемый в соответствии с технологическим регламентом в зависимости от давления в трубопроводе, его диаметра, температуры газовой среды и так далее, м</w:t>
      </w:r>
      <w:r>
        <w:rPr>
          <w:vertAlign w:val="superscript"/>
        </w:rPr>
        <w:t>3</w:t>
      </w:r>
      <w:r>
        <w:t>/с;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Т</w:t>
      </w:r>
      <w:r>
        <w:rPr>
          <w:i/>
          <w:iCs/>
          <w:vertAlign w:val="subscript"/>
        </w:rPr>
        <w:t>o</w:t>
      </w:r>
      <w:r>
        <w:t xml:space="preserve"> - расчетное </w:t>
      </w:r>
      <w:r>
        <w:t>время отключения трубопроводов, с которое следует принимать равным: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времени срабатывания системы автоматики отключения трубопроводов согласно паспортным данным установки, если вероятность отказа системы не превышает 0,000001 в год или обеспечено резервиров</w:t>
      </w:r>
      <w:r>
        <w:t>ание ее элементов;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120 с, если вероятность отказа системы автоматики превышает 0,000001 в год и не обеспечено резервированием ее элементов;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300 с при ручном отключении;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4"/>
        </w:rPr>
        <w:pict>
          <v:shape id="_x0000_i1077" type="#_x0000_t75" style="width:11.4pt;height:14.4pt">
            <v:imagedata r:id="rId5" o:title=""/>
          </v:shape>
        </w:pict>
      </w:r>
      <w:r>
        <w:t xml:space="preserve"> - величина постоянная, равная 3,14;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p</w:t>
      </w:r>
      <w:r>
        <w:rPr>
          <w:vertAlign w:val="subscript"/>
        </w:rPr>
        <w:t>2</w:t>
      </w:r>
      <w:r>
        <w:t xml:space="preserve"> - максималь</w:t>
      </w:r>
      <w:r>
        <w:t>ное давление в трубопроводе по технологическому регламенту, кПа;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r</w:t>
      </w:r>
      <w:r>
        <w:rPr>
          <w:vertAlign w:val="subscript"/>
        </w:rPr>
        <w:t>1, 2, ...</w:t>
      </w:r>
      <w:r>
        <w:rPr>
          <w:i/>
          <w:iCs/>
          <w:vertAlign w:val="subscript"/>
        </w:rPr>
        <w:t>n</w:t>
      </w:r>
      <w:r>
        <w:t xml:space="preserve"> - внутренний радиус трубопровода 1, 2 и так далее,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l</w:t>
      </w:r>
      <w:r>
        <w:rPr>
          <w:vertAlign w:val="subscript"/>
        </w:rPr>
        <w:t>1, 2, ...</w:t>
      </w:r>
      <w:r>
        <w:rPr>
          <w:i/>
          <w:iCs/>
          <w:vertAlign w:val="subscript"/>
        </w:rPr>
        <w:t>n</w:t>
      </w:r>
      <w:r>
        <w:t xml:space="preserve"> - длина трубопровода 1, 2 и так далее от поврежденного участка (аварийного аппарата) до задвижек,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78" type="#_x0000_t75" style="width:14.4pt;height:19.8pt">
            <v:imagedata r:id="rId54" o:title=""/>
          </v:shape>
        </w:pict>
      </w:r>
      <w:r>
        <w:t xml:space="preserve"> - плотность газообразного вещества (горючего газа) при стандартных условиях (температура 20 °C, давление 101,3 кПа), кг/м</w:t>
      </w:r>
      <w:r>
        <w:rPr>
          <w:vertAlign w:val="superscript"/>
        </w:rPr>
        <w:t>3</w:t>
      </w:r>
      <w:r>
        <w:t xml:space="preserve">, принимаемая по сертификату, паспорту на вещество, а в случае отсутствия данных согласно таблице </w:t>
      </w:r>
      <w:r>
        <w:t>13.3 приложения 13;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145.3.2. при известных температуре газа и площади поврежденного участка масса сгоревшего газообразного вещества (горючего газа), т, определяется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5"/>
              </w:rPr>
              <w:pict>
                <v:shape id="_x0000_i1079" type="#_x0000_t75" style="width:218.4pt;height:25.8pt">
                  <v:imagedata r:id="rId55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(31)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P</w:t>
      </w:r>
      <w:r>
        <w:rPr>
          <w:i/>
          <w:iCs/>
          <w:vertAlign w:val="subscript"/>
        </w:rPr>
        <w:t>g</w:t>
      </w:r>
      <w:r>
        <w:t xml:space="preserve"> - давление природного газа д</w:t>
      </w:r>
      <w:r>
        <w:t>о начала пожара, кПа;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t</w:t>
      </w:r>
      <w:r>
        <w:rPr>
          <w:i/>
          <w:iCs/>
          <w:vertAlign w:val="subscript"/>
        </w:rPr>
        <w:t>g</w:t>
      </w:r>
      <w:r>
        <w:t xml:space="preserve"> - температура газа до начала пожара, °C;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S</w:t>
      </w:r>
      <w:r>
        <w:t xml:space="preserve"> - площадь поврежденного участка трубопровода, технологического аппарата, м</w:t>
      </w:r>
      <w:r>
        <w:rPr>
          <w:vertAlign w:val="superscript"/>
        </w:rPr>
        <w:t>2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4"/>
        </w:rPr>
        <w:pict>
          <v:shape id="_x0000_i1080" type="#_x0000_t75" style="width:16.8pt;height:14.4pt">
            <v:imagedata r:id="rId56" o:title=""/>
          </v:shape>
        </w:pict>
      </w:r>
      <w:r>
        <w:t xml:space="preserve"> - плотность газообразного вещества (горючего газа) при стандартных условия</w:t>
      </w:r>
      <w:r>
        <w:t>х (температура 20 °C, давление 101,3 кПа), кг/м</w:t>
      </w:r>
      <w:r>
        <w:rPr>
          <w:vertAlign w:val="superscript"/>
        </w:rPr>
        <w:t>3</w:t>
      </w:r>
      <w:r>
        <w:t>, принимаемая по сертификату, паспорту на вещество, а в случае отсутствия данных согласно таблице 13.3 приложения 13;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T</w:t>
      </w:r>
      <w:r>
        <w:t xml:space="preserve"> - продолжительность горения газообразного вещества, ч;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145.4. при горении нефтепродуктов</w:t>
      </w:r>
      <w:r>
        <w:t xml:space="preserve"> &lt;5&gt;, а также при одновременном горении двух и более видов нефтепродуктов и неизвестном (не установленном) количестве каждого сгоревшего нефтепродукта для нефтепродукта с наименьшим значением линейной скорости выгорания, т, по формуле (25):</w:t>
      </w:r>
    </w:p>
    <w:p w:rsidR="00000000" w:rsidRDefault="009E4D87">
      <w:pPr>
        <w:pStyle w:val="ConsPlusNormal"/>
        <w:spacing w:before="200"/>
        <w:jc w:val="both"/>
      </w:pPr>
      <w:r>
        <w:t xml:space="preserve">где </w:t>
      </w:r>
      <w:r>
        <w:rPr>
          <w:i/>
          <w:iCs/>
        </w:rPr>
        <w:t>B</w:t>
      </w:r>
      <w:r>
        <w:t xml:space="preserve"> - масса с</w:t>
      </w:r>
      <w:r>
        <w:t>горевшего нефтепродукта, т, определяемая по одному из следующих вариантов: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известном количестве сгоревшего нефтепродукта: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горении нефтепродукта на бетоне, асфальте и другой поверхности, не впитывающей жидкий нефтепродукт - масса сгоревшего нефтепро</w:t>
      </w:r>
      <w:r>
        <w:t>дукта равна массе потерянного при аварии или инциденте нефтепродукта,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горении нефтепродукта на почве, грунте и другой поверхности, впитывающей жидкий нефтепродукт - по формуле (32);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горении нефтепродукта на водной поверхности - по формуле (33);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при неизвестном количестве сгоревшего нефтепродукта, а также при одновременном горении двух и более видов нефтепродуктов и неизвестном (не установленном) количестве каждого сгоревшего нефтепродукта - по формуле (34);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q</w:t>
      </w:r>
      <w:r>
        <w:rPr>
          <w:i/>
          <w:iCs/>
          <w:vertAlign w:val="subscript"/>
        </w:rPr>
        <w:t>i</w:t>
      </w:r>
      <w:r>
        <w:t xml:space="preserve"> - удельный показатель выбросов </w:t>
      </w:r>
      <w:r>
        <w:rPr>
          <w:i/>
          <w:iCs/>
        </w:rPr>
        <w:t>i</w:t>
      </w:r>
      <w:r>
        <w:t xml:space="preserve">-го </w:t>
      </w:r>
      <w:r>
        <w:t>загрязняющего вещества, т/т, определяемый в зависимости от линейной скорости выгорания сгоревшего нефтепродукта, согласно таблицам 14.1 - 14.4 приложения 14;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21" w:name="Par1343"/>
      <w:bookmarkEnd w:id="21"/>
      <w:r>
        <w:t>&lt;5&gt; Под нефтепродуктами для целей настоящих ЭкоНиП понимаются жидкие продукты нефтяного происхождения любой марки, сорта, состава и качества, нефтяные отходы, осадки, остатки, очищенные нефтепродукты, масла, продукты химического синтеза.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145.4.1. при горе</w:t>
      </w:r>
      <w:r>
        <w:t>нии нефтепродукта на почве, грунте и известной массе потерянного при аварии или инциденте нефтепродукта, масса сгоревшего нефтепродукта определяется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9"/>
              </w:rPr>
              <w:pict>
                <v:shape id="_x0000_i1081" type="#_x0000_t75" style="width:255.6pt;height:19.8pt">
                  <v:imagedata r:id="rId57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(32)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B</w:t>
      </w:r>
      <w:r>
        <w:rPr>
          <w:i/>
          <w:iCs/>
          <w:vertAlign w:val="subscript"/>
        </w:rPr>
        <w:t>l</w:t>
      </w:r>
      <w:r>
        <w:t xml:space="preserve"> - масса потерянного при аварии или инциденте</w:t>
      </w:r>
      <w:r>
        <w:t xml:space="preserve"> нефтепродукта,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F</w:t>
      </w:r>
      <w:r>
        <w:t xml:space="preserve"> - площадь почвы и грунта, пропитанного нефтепродуктом, м</w:t>
      </w:r>
      <w:r>
        <w:rPr>
          <w:vertAlign w:val="superscript"/>
        </w:rPr>
        <w:t>2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h</w:t>
      </w:r>
      <w:r>
        <w:t xml:space="preserve"> - глубина, на которую почва, грунт пропитан нефтепродуктом,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"/>
        </w:rPr>
        <w:pict>
          <v:shape id="_x0000_i1082" type="#_x0000_t75" style="width:8.4pt;height:11.4pt">
            <v:imagedata r:id="rId40" o:title=""/>
          </v:shape>
        </w:pict>
      </w:r>
      <w:r>
        <w:rPr>
          <w:i/>
          <w:iCs/>
          <w:vertAlign w:val="subscript"/>
        </w:rPr>
        <w:t>s</w:t>
      </w:r>
      <w:r>
        <w:t xml:space="preserve"> - плотность грунта, кг/м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c</w:t>
      </w:r>
      <w:r>
        <w:t xml:space="preserve"> - средняя концентрация нефти или нефтепродук</w:t>
      </w:r>
      <w:r>
        <w:t>та в почве и грунте, г/кг;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0,02 - толщина сгораемого слоя почвы, грунта, 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"/>
        </w:rPr>
        <w:pict>
          <v:shape id="_x0000_i1083" type="#_x0000_t75" style="width:8.4pt;height:11.4pt">
            <v:imagedata r:id="rId40" o:title=""/>
          </v:shape>
        </w:pict>
      </w:r>
      <w:r>
        <w:rPr>
          <w:i/>
          <w:iCs/>
          <w:vertAlign w:val="subscript"/>
        </w:rPr>
        <w:t>o</w:t>
      </w:r>
      <w:r>
        <w:t xml:space="preserve"> - плотность нефтепродукта, кг/м</w:t>
      </w:r>
      <w:r>
        <w:rPr>
          <w:vertAlign w:val="superscript"/>
        </w:rPr>
        <w:t>3</w:t>
      </w:r>
      <w:r>
        <w:t>, принимаемая по сертификату, паспорту на нефтепродукт, а в случае отсутствия данных - согласно таблице 14.5 пр</w:t>
      </w:r>
      <w:r>
        <w:t>иложения 14;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k</w:t>
      </w:r>
      <w:r>
        <w:rPr>
          <w:i/>
          <w:iCs/>
          <w:vertAlign w:val="subscript"/>
        </w:rPr>
        <w:t>s</w:t>
      </w:r>
      <w:r>
        <w:t xml:space="preserve"> - коэффициент нефтеемкости грунта, м</w:t>
      </w:r>
      <w:r>
        <w:rPr>
          <w:vertAlign w:val="superscript"/>
        </w:rPr>
        <w:t>3</w:t>
      </w:r>
      <w:r>
        <w:t>/м</w:t>
      </w:r>
      <w:r>
        <w:rPr>
          <w:vertAlign w:val="superscript"/>
        </w:rPr>
        <w:t>3</w:t>
      </w:r>
      <w:r>
        <w:t>, согласно таблице 14.6 приложения 14;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145.4.2. при горении нефтепродукта на водной поверхности и известной массе потерянного при аварии или инциденте нефтепродукта масса сгоревшего нефтепродукта опре</w:t>
      </w:r>
      <w:r>
        <w:t>деляется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9"/>
              </w:rPr>
              <w:pict>
                <v:shape id="_x0000_i1084" type="#_x0000_t75" style="width:122.4pt;height:19.8pt">
                  <v:imagedata r:id="rId58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(33)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B</w:t>
      </w:r>
      <w:r>
        <w:rPr>
          <w:i/>
          <w:iCs/>
          <w:vertAlign w:val="subscript"/>
        </w:rPr>
        <w:t>l</w:t>
      </w:r>
      <w:r>
        <w:t xml:space="preserve"> - масса потерянного при аварии или инциденте нефтепродукта,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2 - толщина остаточного слоя нефтепродукта на водной поверхности по окончании горения, мм;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F</w:t>
      </w:r>
      <w:r>
        <w:t xml:space="preserve"> - площадь поверхности, занимаемая разлитым нефтепродуктом, м</w:t>
      </w:r>
      <w:r>
        <w:rPr>
          <w:vertAlign w:val="superscript"/>
        </w:rPr>
        <w:t>2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"/>
        </w:rPr>
        <w:pict>
          <v:shape id="_x0000_i1085" type="#_x0000_t75" style="width:8.4pt;height:11.4pt">
            <v:imagedata r:id="rId40" o:title=""/>
          </v:shape>
        </w:pict>
      </w:r>
      <w:r>
        <w:rPr>
          <w:i/>
          <w:iCs/>
          <w:vertAlign w:val="subscript"/>
        </w:rPr>
        <w:t>o</w:t>
      </w:r>
      <w:r>
        <w:t xml:space="preserve"> - плотность нефтепродукта, кг/м</w:t>
      </w:r>
      <w:r>
        <w:rPr>
          <w:vertAlign w:val="superscript"/>
        </w:rPr>
        <w:t>3</w:t>
      </w:r>
      <w:r>
        <w:t>, принимаемая по сертификату, паспорту на нефтепродукт, а в случае отсутствия данных - согласно таблице 14.6 приложения 14;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145.4.3. при неизвестном количестве потерянного нефтепродукта масса сгоревшего нефтепродукта определяется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9"/>
              </w:rPr>
              <w:pict>
                <v:shape id="_x0000_i1086" type="#_x0000_t75" style="width:170.4pt;height:19.8pt">
                  <v:imagedata r:id="rId59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(34)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L</w:t>
      </w:r>
      <w:r>
        <w:t xml:space="preserve"> - линейная скорость выгорания нефтепродукта, мм/с, согласно таблице 14.6 приложения 14;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F</w:t>
      </w:r>
      <w:r>
        <w:t xml:space="preserve"> - площадь пожара, м</w:t>
      </w:r>
      <w:r>
        <w:rPr>
          <w:vertAlign w:val="superscript"/>
        </w:rPr>
        <w:t>2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"/>
        </w:rPr>
        <w:pict>
          <v:shape id="_x0000_i1087" type="#_x0000_t75" style="width:8.4pt;height:11.4pt">
            <v:imagedata r:id="rId40" o:title=""/>
          </v:shape>
        </w:pict>
      </w:r>
      <w:r>
        <w:rPr>
          <w:i/>
          <w:iCs/>
          <w:vertAlign w:val="subscript"/>
        </w:rPr>
        <w:t>o</w:t>
      </w:r>
      <w:r>
        <w:t xml:space="preserve"> - плотность нефтепродукта, кг/м</w:t>
      </w:r>
      <w:r>
        <w:rPr>
          <w:vertAlign w:val="superscript"/>
        </w:rPr>
        <w:t>3</w:t>
      </w:r>
      <w:r>
        <w:t>, принимаемая по сертификату, паспорту на нефтепродукт, а в случае отсутствия данных - согласно таблице 14.6 приложения 14;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lastRenderedPageBreak/>
        <w:t>T</w:t>
      </w:r>
      <w:r>
        <w:t xml:space="preserve"> - продолжительность горения нефтепр</w:t>
      </w:r>
      <w:r>
        <w:t>одукта, мин;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W</w:t>
      </w:r>
      <w:r>
        <w:t xml:space="preserve"> - средняя скорость ветра по данным ближайшей метеорологической станции "Белгидромета".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146. Масса топлива, использованного в результате работы двигателей мобильных источников выбросов, пр</w:t>
      </w:r>
      <w:r>
        <w:t>оверенных на объектах контроля у лиц, осуществляющих на момент проверки их эксплуатацию с превышением нормы содержания загрязняющих веществ в отработанных газах двигателей, определяется по каждому загрязняющему веществу по формуле</w:t>
      </w:r>
    </w:p>
    <w:p w:rsidR="00000000" w:rsidRDefault="009E4D87">
      <w:pPr>
        <w:pStyle w:val="ConsPlusNormal"/>
        <w:jc w:val="both"/>
      </w:pPr>
      <w:r>
        <w:t>(в ред. постановления Мин</w:t>
      </w:r>
      <w:r>
        <w:t>природы от 02.10.2025 N 11-Т)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35"/>
              </w:rPr>
              <w:pict>
                <v:shape id="_x0000_i1088" type="#_x0000_t75" style="width:142.2pt;height:45.6pt">
                  <v:imagedata r:id="rId60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(35)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Q</w:t>
      </w:r>
      <w:r>
        <w:rPr>
          <w:i/>
          <w:iCs/>
          <w:vertAlign w:val="subscript"/>
        </w:rPr>
        <w:t>T</w:t>
      </w:r>
      <w:r>
        <w:t xml:space="preserve"> - масса топлива, использованного в результате работы механических транспортных средств с превышением установленных норм содержания загрязняющих веществ в отработанных газах двигателей &lt;6&gt;, т;</w:t>
      </w:r>
    </w:p>
    <w:p w:rsidR="00000000" w:rsidRDefault="009E4D87">
      <w:pPr>
        <w:pStyle w:val="ConsPlusNormal"/>
        <w:jc w:val="both"/>
      </w:pPr>
      <w:r>
        <w:t>(в ред. постан</w:t>
      </w:r>
      <w:r>
        <w:t>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n</w:t>
      </w:r>
      <w:r>
        <w:t xml:space="preserve"> - количество механических транспортных средств, не соответствующих нормам содержания загрязняющих веществ в отработанных газах двигателей хотя бы по одному загрязняющему веществу на одном из режимов работы двигате</w:t>
      </w:r>
      <w:r>
        <w:t>ля;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Q</w:t>
      </w:r>
      <w:r>
        <w:rPr>
          <w:vertAlign w:val="subscript"/>
        </w:rPr>
        <w:t>уд</w:t>
      </w:r>
      <w:r>
        <w:t xml:space="preserve"> - количество топлива, израсходованного на работу механического транспортного средства, не соответствующего норме содержания загрязняющих веществ в отработанных газах двигателей, в течении после</w:t>
      </w:r>
      <w:r>
        <w:t>дних 30 календарных дней по дату установления превышения норм выбросов включительно, определяемое согласно карточке учета расхода топлива, ведущейся на каждое механическое транспортное средство, машину, т;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</w:t>
      </w:r>
      <w:r>
        <w:t>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89" type="#_x0000_t75" style="width:19.8pt;height:19.8pt">
            <v:imagedata r:id="rId61" o:title=""/>
          </v:shape>
        </w:pict>
      </w:r>
      <w:r>
        <w:t xml:space="preserve"> - фактическое значение токсичности (дымности) отработанных газов двигателя механического транспортного средства, у которого выявлено превышение норм содержания загрязняющих веществ в отработанных газах на одном из </w:t>
      </w:r>
      <w:r>
        <w:t>режимов работы двигателя в соответствующих единицах величин согласно протоколу проведения измерений в области охраны окружающей среды (выбросы загрязняющих веществ в атмосферный воздух от мобильных источников выбросов, работающих на бензине, газовом топлив</w:t>
      </w:r>
      <w:r>
        <w:t>е, бензогазовых смесях или дизельном топливе);</w:t>
      </w:r>
    </w:p>
    <w:p w:rsidR="00000000" w:rsidRDefault="009E4D87">
      <w:pPr>
        <w:pStyle w:val="ConsPlusNormal"/>
        <w:jc w:val="both"/>
      </w:pPr>
      <w:r>
        <w:t>(в ред. постановлений Минприроды от 01.02.2024 N 5-Т,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90" type="#_x0000_t75" style="width:19.8pt;height:19.8pt">
            <v:imagedata r:id="rId62" o:title=""/>
          </v:shape>
        </w:pict>
      </w:r>
      <w:r>
        <w:t xml:space="preserve"> - уровень токсичности (дымности) в соответствии с обязательными для соблюдения техническими норм</w:t>
      </w:r>
      <w:r>
        <w:t>ативными правовыми актами в области охраны атмосферного воздуха.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22" w:name="Par1394"/>
      <w:bookmarkEnd w:id="22"/>
      <w:r>
        <w:t>&lt;6&gt; При выявлении превышения норм содержания загрязняющего вещества в отработанных газах на разных режимах работы двигателя механического трансп</w:t>
      </w:r>
      <w:r>
        <w:t xml:space="preserve">ортного средства для расчета </w:t>
      </w:r>
      <w:r>
        <w:rPr>
          <w:i/>
          <w:iCs/>
        </w:rPr>
        <w:t>Q</w:t>
      </w:r>
      <w:r>
        <w:rPr>
          <w:i/>
          <w:iCs/>
          <w:vertAlign w:val="subscript"/>
        </w:rPr>
        <w:t>T</w:t>
      </w:r>
      <w:r>
        <w:t xml:space="preserve"> принимается максимальное из рассчитанных значений </w:t>
      </w:r>
      <w:r>
        <w:rPr>
          <w:position w:val="-7"/>
        </w:rPr>
        <w:pict>
          <v:shape id="_x0000_i1091" type="#_x0000_t75" style="width:42.6pt;height:17.4pt">
            <v:imagedata r:id="rId63" o:title=""/>
          </v:shape>
        </w:pic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 xml:space="preserve">147. Масса загрязняющих веществ, сброшенных в составе сточных вод в поверхностный </w:t>
      </w:r>
      <w:r>
        <w:t>водный объект, определяется в случаях: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сброса сточных вод в поверхностный водный объект, в том числе через водоотводящие каналы, каналы мелиоративных систем, с превышением нормативов (временных нормативов) допустимых сбросов, установленных в разрешении на </w:t>
      </w:r>
      <w:r>
        <w:t>специальное водопользование или комплексном природоохранном разрешении, в случае если установление таких нормативов обязательно в соответствии с законодательством об охране и использовании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сброса сточных вод в окружающую среду без разрешения</w:t>
      </w:r>
      <w:r>
        <w:t xml:space="preserve"> на специальное водопользование или комплексного природоохранного разрешения, если получение такого разрешения обязательно в соответствии с законодательством об охране и использовании вод;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сброса сточных вод при аварийном загрязнении окружающей среды.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148.</w:t>
      </w:r>
      <w:r>
        <w:t xml:space="preserve"> В случае сброса сточных вод в поверхностный водный объект, в том числе через водоотводящие каналы, каналы мелиоративных систем, с превышением нормативов (временных нормативов) допустимых сбросов, установленных в разрешении на специальное водопользование и</w:t>
      </w:r>
      <w:r>
        <w:t>ли комплексном природоохранном разрешении, в случае, если установление таких нормативов обязательно в соответствии с законодательством об охране и использовании вод, масса загрязняющих веществ, сброшенных в составе сточных вод в поверхностный водный объект</w:t>
      </w:r>
      <w:r>
        <w:t>, рассчитывается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9"/>
              </w:rPr>
              <w:pict>
                <v:shape id="_x0000_i1092" type="#_x0000_t75" style="width:155.4pt;height:19.8pt">
                  <v:imagedata r:id="rId64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(36)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M</w:t>
      </w:r>
      <w:r>
        <w:rPr>
          <w:i/>
          <w:iCs/>
          <w:vertAlign w:val="subscript"/>
        </w:rPr>
        <w:t>i</w:t>
      </w:r>
      <w:r>
        <w:t xml:space="preserve"> - масса </w:t>
      </w:r>
      <w:r>
        <w:rPr>
          <w:i/>
          <w:iCs/>
        </w:rPr>
        <w:t>i</w:t>
      </w:r>
      <w:r>
        <w:t xml:space="preserve">-го загрязняющего вещества, сброшенного в составе сточных вод в поверхностный водный объект, принимаемая для расчета размера возмещения вреда, причиненного окружающей </w:t>
      </w:r>
      <w:r>
        <w:t>среде загрязнением поверхностных водных объектов,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t xml:space="preserve"> - объем сточных вод (м</w:t>
      </w:r>
      <w:r>
        <w:rPr>
          <w:vertAlign w:val="superscript"/>
        </w:rPr>
        <w:t>3</w:t>
      </w:r>
      <w:r>
        <w:t>) рассчитывается как произведение среднего за интервал времени расхода сточных воды (м</w:t>
      </w:r>
      <w:r>
        <w:rPr>
          <w:vertAlign w:val="superscript"/>
        </w:rPr>
        <w:t>3</w:t>
      </w:r>
      <w:r>
        <w:t>/с), определяемого по данным учета сточных вод, сбрасываемых в окружающую среду, на интерв</w:t>
      </w:r>
      <w:r>
        <w:t>ал времени;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93" type="#_x0000_t75" style="width:25.2pt;height:19.8pt">
            <v:imagedata r:id="rId65" o:title=""/>
          </v:shape>
        </w:pict>
      </w:r>
      <w:r>
        <w:t xml:space="preserve"> - концентрация </w:t>
      </w:r>
      <w:r>
        <w:rPr>
          <w:i/>
          <w:iCs/>
        </w:rPr>
        <w:t>i</w:t>
      </w:r>
      <w:r>
        <w:t>-го загрязняющего вещества в составе сточных водах в месте их сброса в поверхностный водный объект, согласно данным протокола испытаний сточных вод, уполномоченной Минприроды подчиненной орган</w:t>
      </w:r>
      <w:r>
        <w:t>изацией, мг/дм</w:t>
      </w:r>
      <w:r>
        <w:rPr>
          <w:vertAlign w:val="superscript"/>
        </w:rPr>
        <w:t>3</w:t>
      </w:r>
      <w:r>
        <w:t xml:space="preserve"> (г/м</w:t>
      </w:r>
      <w:r>
        <w:rPr>
          <w:vertAlign w:val="superscript"/>
        </w:rPr>
        <w:t>3</w:t>
      </w:r>
      <w:r>
        <w:t>);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94" type="#_x0000_t75" style="width:22.8pt;height:19.8pt">
            <v:imagedata r:id="rId66" o:title=""/>
          </v:shape>
        </w:pict>
      </w:r>
      <w:r>
        <w:t xml:space="preserve"> - допустимая концентрация </w:t>
      </w:r>
      <w:r>
        <w:rPr>
          <w:i/>
          <w:iCs/>
        </w:rPr>
        <w:t>i</w:t>
      </w:r>
      <w:r>
        <w:t xml:space="preserve">-го загрязняющего вещества в составе сточных вод, сбрасываемых в поверхностный водный объект, установленная в разрешении на специальное водопользование, комплексном природоохранном разрешении, </w:t>
      </w:r>
      <w:r>
        <w:t>мг/дм</w:t>
      </w:r>
      <w:r>
        <w:rPr>
          <w:vertAlign w:val="superscript"/>
        </w:rPr>
        <w:t>3</w:t>
      </w:r>
      <w:r>
        <w:t xml:space="preserve"> (г/м</w:t>
      </w:r>
      <w:r>
        <w:rPr>
          <w:vertAlign w:val="superscript"/>
        </w:rPr>
        <w:t>3</w:t>
      </w:r>
      <w:r>
        <w:t>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 превышения нормативов (временных нормативов) допустимых сбросов, установленных в разрешении на специальное водопользование или комплексном природоохранном разрешении, по азоту общему и аммоний-иону (одновременно), масса загрязняющег</w:t>
      </w:r>
      <w:r>
        <w:t>о вещества, сброшенного в составе сточных вод в поверхностный водный объект, рассчитывается только в отношении азота общего &lt;7&gt;.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23" w:name="Par1413"/>
      <w:bookmarkEnd w:id="23"/>
      <w:r>
        <w:t>&lt;7&gt; Концентрация азота общего определяется как сумма концентраций нитрат-иона (в</w:t>
      </w:r>
      <w:r>
        <w:t xml:space="preserve"> пересчете на азот), нитрит-иона (в пересчете на азот), а также азота по Кьельдалю, составляющей которого является концентрация аммоний-иона (в пересчете на азот).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 xml:space="preserve">При расчете объема сточных вод </w:t>
      </w:r>
      <w:r>
        <w:rPr>
          <w:i/>
          <w:iCs/>
        </w:rPr>
        <w:t>(Vi)</w:t>
      </w:r>
      <w:r>
        <w:t xml:space="preserve"> за интервал времени применяется период времени (в часах</w:t>
      </w:r>
      <w:r>
        <w:t>) с даты (времени) отбора проб сточных вод с превышением допустимой концентрации загрязняющего вещества в составе сточных вод, сбрасываемых в поверхностный водный объект, до даты (времени) отбора проб (включительно) сточных вод с концентрацией загрязняющег</w:t>
      </w:r>
      <w:r>
        <w:t xml:space="preserve">о вещества, не превышающей допустимую концентрацию загрязняющего вещества в составе сточных вод, сбрасываемых в поверхностный водный объект (если почасовой учет сточных вод сбрасываемых в окружающую среду, не организован, определяется среднечасовой расход </w:t>
      </w:r>
      <w:r>
        <w:t>воды за предыдущие три месяца или за весь период работы, если он составлял менее трех месяцев).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случае, если сброс сточных вод в поверхностный водный объект, в том числе через водоотводящие каналы, каналы мелиоративных систем, с превышением нормативов (в</w:t>
      </w:r>
      <w:r>
        <w:t>ременных нормативов) допустимых, установленных в разрешении на специальное водопользование или комплексном природоохранном разрешении, длится более месяца, то при расчете объема сточных вод (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rPr>
          <w:i/>
          <w:iCs/>
        </w:rPr>
        <w:t>)</w:t>
      </w:r>
      <w:r>
        <w:t xml:space="preserve"> за интервал времени допускается принимать период времени (в ч</w:t>
      </w:r>
      <w:r>
        <w:t xml:space="preserve">асах) с даты (времени) отбора проб сточных вод с превышением допустимой концентрации загрязняющего вещества в составе сточных вод, сбрасываемых в поверхностный водный объект, до следующей даты (времени) обора проб (не включая ее) сточных вод с </w:t>
      </w:r>
      <w:r>
        <w:lastRenderedPageBreak/>
        <w:t>концентрацие</w:t>
      </w:r>
      <w:r>
        <w:t>й загрязняющего вещества, превышающей допустимую концентрацию загрязняющего вещества в составе сточных вод, сбрасываемых в поверхностный водный объект.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Последующий интервал времени должен приниматься как период времени (в часах) с даты (времени) отбора про</w:t>
      </w:r>
      <w:r>
        <w:t>б сточных вод с превышением допустимой концентрации загрязняющего вещества в составе сточных вод, сбрасываемых в поверхностный водный объект, до следующей даты (времени) обора проб (включительно) сточных вод с концентрацией загрязняющего вещества, не превы</w:t>
      </w:r>
      <w:r>
        <w:t>шающей допустимую концентрацию загрязняющего вещества в составе сточных вод, сбрасываемых в поверхностный водный объект.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149. Если субъектом хозяйствования не ведется ПОД или в течение 15 календарных дней не представлена информация об объеме сброса сточных вод в территориальные органы Минприроды по их официальному запросу, он принимается равным произведению значения максимал</w:t>
      </w:r>
      <w:r>
        <w:t>ьного суточного сброса сточных вод, указанного в разрешении на специальное водопользование или комплексном природоохранном разрешении, на количество суток в данном периоде.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150. Датой отсутствия превышения допустимой концентрации загрязняющего вещества в с</w:t>
      </w:r>
      <w:r>
        <w:t>оставе сточных вод, сбрасываемых в поверхностный водный объект, следует считать дату очередного отбора проб и проведения измерений сточных вод с концентрацией, не превышающей допустимую концентрацию загрязняющего вещества в составе сточных вод, сбрасываемы</w:t>
      </w:r>
      <w:r>
        <w:t>х в поверхностный водный объект, уполномоченной Минприроды подчиненной организацией, по результатам которых подтверждено соответствие установленных нормативов допустимых сбросов.</w:t>
      </w:r>
    </w:p>
    <w:p w:rsidR="00000000" w:rsidRDefault="009E4D87">
      <w:pPr>
        <w:pStyle w:val="ConsPlusNormal"/>
        <w:jc w:val="both"/>
      </w:pPr>
      <w:r>
        <w:t>(п. 150 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151. В случае сб</w:t>
      </w:r>
      <w:r>
        <w:t>роса сточных вод в окружающую среду без наличия у субъекта хозяйствования разрешения на специальное водопользование или комплексного природоохранного разрешения, если получение такого разрешения обязательно в соответствии с законодательством об охране и ис</w:t>
      </w:r>
      <w:r>
        <w:t>пользовании вод, масса загрязняющего вещества, сброшенного в составе сточных вод в поверхностный водный объект, рассчитывается по формуле (36).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случае, если срок действия разрешения на специальное вод</w:t>
      </w:r>
      <w:r>
        <w:t>опользование или комплексного природоохранного разрешения истек, объем сточных вод (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t>) принимается за интервал времени с даты прекращения действия этого разрешения до даты начала действия нового разрешения на специальное водопользование или комплексного п</w:t>
      </w:r>
      <w:r>
        <w:t>риродоохранного разрешения на основании данных ПОД, измерений в области охраны окружающей среды и (или) на основании информации, представленной субъектом хозяйствования. Если субъектом хозяйствования не ведутся ПОД, измерения в области охраны окружающей ср</w:t>
      </w:r>
      <w:r>
        <w:t>еды и (или) в течение 15 календарных дней не представлена информация об объеме сброса сточных вод в территориальные органы Минприроды по их официальному запросу, объем сточных вод принимается равным произведению значения максимального суточного сброса сточ</w:t>
      </w:r>
      <w:r>
        <w:t>ных вод, указанного в предыдущем разрешении, на количество суток в данном периоде.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отсутствии разрешения на специальное водопользование или комплексного природоохранного разрешения при расчете объема сточных вод (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rPr>
          <w:i/>
          <w:iCs/>
        </w:rPr>
        <w:t>)</w:t>
      </w:r>
      <w:r>
        <w:t xml:space="preserve"> за интервал времени принимается пер</w:t>
      </w:r>
      <w:r>
        <w:t>иод времени с даты ввода технологического оборудования в эксплуатацию до даты начала действия разрешения на специальное водопользование, комплексного природоохранного разрешения на основании данных ПОД, измерений в области охраны окружающей среды и (или) и</w:t>
      </w:r>
      <w:r>
        <w:t>нформации, представленной субъектом хозяйствования.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Допустимая концентрация </w:t>
      </w:r>
      <w:r>
        <w:rPr>
          <w:i/>
          <w:iCs/>
        </w:rPr>
        <w:t>i</w:t>
      </w:r>
      <w:r>
        <w:t>-го загрязняющего вещества в составе сточных вод, сбрасываемых в поверхностный водный объект, установленная в разрешении на специальное водопользование, комплексном природоохранно</w:t>
      </w:r>
      <w:r>
        <w:t>м разрешении (</w:t>
      </w:r>
      <w:r>
        <w:rPr>
          <w:position w:val="-9"/>
        </w:rPr>
        <w:pict>
          <v:shape id="_x0000_i1095" type="#_x0000_t75" style="width:22.8pt;height:19.8pt">
            <v:imagedata r:id="rId66" o:title=""/>
          </v:shape>
        </w:pict>
      </w:r>
      <w:r>
        <w:t>), принимается равной к значениям нормативов качества воды поверхностных водных объектов.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152. В случае сброса сточных вод в поверхностный водный объект в результате аварийного загрязнения окружающей среды (</w:t>
      </w:r>
      <w:r>
        <w:t>в том числе незаконного сброса загрязняющих веществ в составе сточных вод, иных аварий и инцидентов, связанных с загрязнением окружающей среды), масса загрязняющего вещества, сброшенного в составе сточных вод в поверхностный водный объект, рассчитывается п</w:t>
      </w:r>
      <w:r>
        <w:t>о формуле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2"/>
        <w:gridCol w:w="167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2"/>
              </w:rPr>
              <w:lastRenderedPageBreak/>
              <w:pict>
                <v:shape id="_x0000_i1096" type="#_x0000_t75" style="width:141.6pt;height:22.8pt">
                  <v:imagedata r:id="rId67" o:title=""/>
                </v:shape>
              </w:pict>
            </w: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(36-1)</w:t>
            </w: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M</w:t>
      </w:r>
      <w:r>
        <w:rPr>
          <w:i/>
          <w:iCs/>
          <w:vertAlign w:val="subscript"/>
        </w:rPr>
        <w:t>i</w:t>
      </w:r>
      <w:r>
        <w:t xml:space="preserve"> - масса </w:t>
      </w:r>
      <w:r>
        <w:rPr>
          <w:i/>
          <w:iCs/>
        </w:rPr>
        <w:t>i</w:t>
      </w:r>
      <w:r>
        <w:t>-го загрязняющего вещества, сброшенного в составе сточных вод в поверхностный водный объект, принимаемая для расчета размера возмещения вреда, причиненного окружающей среде загрязнени</w:t>
      </w:r>
      <w:r>
        <w:t>ем поверхностных водных объектов,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t xml:space="preserve"> - объем сточных вод (м</w:t>
      </w:r>
      <w:r>
        <w:rPr>
          <w:vertAlign w:val="superscript"/>
        </w:rPr>
        <w:t>3</w:t>
      </w:r>
      <w:r>
        <w:t>) рассчитывается как произведение среднего за интервал времени расхода сточных воды (м</w:t>
      </w:r>
      <w:r>
        <w:rPr>
          <w:vertAlign w:val="superscript"/>
        </w:rPr>
        <w:t>3</w:t>
      </w:r>
      <w:r>
        <w:t>/с), определяемого по данным учета сточных вод, сбрасываемых в окружающую среду, на интервал времени;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97" type="#_x0000_t75" style="width:25.2pt;height:19.8pt">
            <v:imagedata r:id="rId68" o:title=""/>
          </v:shape>
        </w:pict>
      </w:r>
      <w:r>
        <w:t xml:space="preserve"> - концентрация </w:t>
      </w:r>
      <w:r>
        <w:rPr>
          <w:i/>
          <w:iCs/>
        </w:rPr>
        <w:t>i</w:t>
      </w:r>
      <w:r>
        <w:t>-го загрязняющего вещества в составе сточных водах в месте их сброса в поверхностный водный объект, согласно данным протокола испытаний сточных вод, уполномоченной Минприроды подчиненной организацией, мг/дм</w:t>
      </w:r>
      <w:r>
        <w:rPr>
          <w:vertAlign w:val="superscript"/>
        </w:rPr>
        <w:t>3</w:t>
      </w:r>
      <w:r>
        <w:t xml:space="preserve"> </w:t>
      </w:r>
      <w:r>
        <w:t>(г/м</w:t>
      </w:r>
      <w:r>
        <w:rPr>
          <w:vertAlign w:val="superscript"/>
        </w:rPr>
        <w:t>3</w:t>
      </w:r>
      <w:r>
        <w:t>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098" type="#_x0000_t75" style="width:22.8pt;height:19.8pt">
            <v:imagedata r:id="rId69" o:title=""/>
          </v:shape>
        </w:pict>
      </w:r>
      <w:r>
        <w:t xml:space="preserve"> - допустимая концентрация </w:t>
      </w:r>
      <w:r>
        <w:rPr>
          <w:i/>
          <w:iCs/>
        </w:rPr>
        <w:t>i</w:t>
      </w:r>
      <w:r>
        <w:t>-го загрязняющего вещества в составе сточных вод, сбрасываемых в поверхностный водный объект, мг/дм</w:t>
      </w:r>
      <w:r>
        <w:rPr>
          <w:vertAlign w:val="superscript"/>
        </w:rPr>
        <w:t>3</w:t>
      </w:r>
      <w:r>
        <w:t xml:space="preserve"> (г/м</w:t>
      </w:r>
      <w:r>
        <w:rPr>
          <w:vertAlign w:val="superscript"/>
        </w:rPr>
        <w:t>3</w:t>
      </w:r>
      <w:r>
        <w:t>).</w:t>
      </w:r>
    </w:p>
    <w:p w:rsidR="00000000" w:rsidRDefault="009E4D87">
      <w:pPr>
        <w:pStyle w:val="ConsPlusNormal"/>
        <w:jc w:val="both"/>
      </w:pPr>
      <w:r>
        <w:t>(часть первая п. 152 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</w:t>
      </w:r>
      <w:r>
        <w:t>и расчете объема сточных вод (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t>) за интервал времени принимается период времени с даты отбора проб с превышением допустимой концентрации загрязняющего вещества в составе сточных вод, сбрасываемых в поверхностный водный объект, либо с даты отбора проб с ус</w:t>
      </w:r>
      <w:r>
        <w:t>тановлением факта незаконного сброса загрязняющих веществ в поверхностные водные объекты, до прекращения сброса сточных вод в результате аварий и инцидентов в поверхностные водные объекты, прекращения незаконного сброса загрязняющих веществ в поверхностные</w:t>
      </w:r>
      <w:r>
        <w:t xml:space="preserve"> водные объекты на основании ПОД, измерений в области охраны окружающей среды и (или) информации, представленной субъектом хозяйствования.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субъектом хозяйствования не ведется ПОД или в течение 15 календарных дней в территориальные органы Минприроды по их официальному запросу, не предоставлена информация об объеме сброса сточных вод, в случаях сброса сточных вод: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подвергаемых предваритель</w:t>
      </w:r>
      <w:r>
        <w:t>ной очистке - объем сточных вод принимается равным произведению значения суточного объема сточных вод, определяемого по проектной мощности очистных сооружений сточных вод, на количество суток в данном периоде;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без предварительной их очистки - объем сточных</w:t>
      </w:r>
      <w:r>
        <w:t xml:space="preserve"> вод принимается равным произведению значения суточного объема сточных вод, определяемого по расходу (объему) воды, добытой (изъятой) или полученной из системы водоснабжения другого юридического лица, на количество суток в данном периоде.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Масса загрязняюще</w:t>
      </w:r>
      <w:r>
        <w:t>го вещества, сброшенного в составе сточных вод в поверхностный водный объект, в отношении органических веществ выражается по показателю БПК</w:t>
      </w:r>
      <w:r>
        <w:rPr>
          <w:vertAlign w:val="subscript"/>
        </w:rPr>
        <w:t>5</w:t>
      </w:r>
      <w:r>
        <w:t>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 поступления сточных вод в поверхностные водные объекты в результате повреждений систем водоотведения (кан</w:t>
      </w:r>
      <w:r>
        <w:t>ализации) объем сброса сточных вод определяется по пропускной способности систем водоотведения (канализации) при скорости движения сточных вод в них 1,0 м/с с полным сечением (с коэффициентом наполнения, равным 1) в течение 24 часов в сутки.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При наличии у </w:t>
      </w:r>
      <w:r>
        <w:t xml:space="preserve">субъекта хозяйствования разрешения на специальное водопользование или комплексного природоохранного разрешения в качестве допустимой концентрации </w:t>
      </w:r>
      <w:r>
        <w:rPr>
          <w:i/>
          <w:iCs/>
        </w:rPr>
        <w:t>i</w:t>
      </w:r>
      <w:r>
        <w:t>-го загрязняющего вещества в составе сточных вод, сбрасываемых в поверхностный водный объект (</w:t>
      </w:r>
      <w:r>
        <w:rPr>
          <w:position w:val="-9"/>
        </w:rPr>
        <w:pict>
          <v:shape id="_x0000_i1099" type="#_x0000_t75" style="width:22.8pt;height:19.8pt">
            <v:imagedata r:id="rId69" o:title=""/>
          </v:shape>
        </w:pict>
      </w:r>
      <w:r>
        <w:t>), следует применять значение нормативов допустимых сбросов химических и иных веществ, установленных в таких разрешениях.</w:t>
      </w:r>
    </w:p>
    <w:p w:rsidR="00000000" w:rsidRDefault="009E4D87">
      <w:pPr>
        <w:pStyle w:val="ConsPlusNormal"/>
        <w:jc w:val="both"/>
      </w:pPr>
      <w:r>
        <w:t>(часть шестая п. 152 введена 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 отсутствия у субъекта хозяйс</w:t>
      </w:r>
      <w:r>
        <w:t xml:space="preserve">твования разрешения на специальное водопользование или комплексного природоохранного разрешения, допустимая концентрация </w:t>
      </w:r>
      <w:r>
        <w:rPr>
          <w:i/>
          <w:iCs/>
        </w:rPr>
        <w:t>i</w:t>
      </w:r>
      <w:r>
        <w:t>-го загрязняющего вещества в составе сточных вод, сбрасываемых в поверхностный водный объект (</w:t>
      </w:r>
      <w:r>
        <w:rPr>
          <w:position w:val="-9"/>
        </w:rPr>
        <w:pict>
          <v:shape id="_x0000_i1100" type="#_x0000_t75" style="width:22.8pt;height:19.8pt">
            <v:imagedata r:id="rId69" o:title=""/>
          </v:shape>
        </w:pict>
      </w:r>
      <w:r>
        <w:t>) при</w:t>
      </w:r>
      <w:r>
        <w:t>нимается равной: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значениям показателей качества и концентраций химических и иных веществ в фоновом створе, но не ниже значений нормативов качества воды поверхностных водных объектов - при сбросе сточных вод в поверхностные водные объекты, в том числе через</w:t>
      </w:r>
      <w:r>
        <w:t xml:space="preserve"> каналы мелиоративных систем и водоотводящие каналы с дальностью транспортирования до места их сброса в поверхностный водный объект менее 1 км;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нормативам качества воды поверхностных водных объектов - при сбросе сточных вод в поверхностные водные объекты ч</w:t>
      </w:r>
      <w:r>
        <w:t>ерез каналы мелиоративных систем и водоотводящие каналы с дальностью транспортирования до места их сброса в поверхностный водный объект 1 км и более.</w:t>
      </w:r>
    </w:p>
    <w:p w:rsidR="00000000" w:rsidRDefault="009E4D87">
      <w:pPr>
        <w:pStyle w:val="ConsPlusNormal"/>
        <w:jc w:val="both"/>
      </w:pPr>
      <w:r>
        <w:t>(часть седьмая п. 152 введена 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153. При повторном установлен</w:t>
      </w:r>
      <w:r>
        <w:t>ии факта причинения вреда окружающей среде сбросом определенного загрязняющего вещества значение массы загрязняющего вещества, сброшенного в составе сточных вод в поверхностный водный объект, рассчитывается исходя из средневзвешенного значения концентрации</w:t>
      </w:r>
      <w:r>
        <w:t xml:space="preserve"> </w:t>
      </w:r>
      <w:r>
        <w:rPr>
          <w:position w:val="-9"/>
        </w:rPr>
        <w:pict>
          <v:shape id="_x0000_i1101" type="#_x0000_t75" style="width:25.2pt;height:19.8pt">
            <v:imagedata r:id="rId65" o:title=""/>
          </v:shape>
        </w:pict>
      </w:r>
      <w:r>
        <w:t>, которое определяется из общего количества результатов измерений в области охраны окружающей среды за период с даты отбора проб сточных вод с превышением допустимой концентрации загрязняющего вещества в сточных водах д</w:t>
      </w:r>
      <w:r>
        <w:t>о даты отбора проб сточных вод с концентрацией загрязняющего вещества, не превышающей допустимую концентрацию загрязняющего вещества в сточных водах, и объема сброса сточных вод за данный период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55"/>
              </w:rPr>
              <w:pict>
                <v:shape id="_x0000_i1102" type="#_x0000_t75" style="width:87.6pt;height:65.4pt">
                  <v:imagedata r:id="rId70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(37)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>где К</w:t>
      </w:r>
      <w:r>
        <w:rPr>
          <w:vertAlign w:val="subscript"/>
        </w:rPr>
        <w:t>ср</w:t>
      </w:r>
      <w:r>
        <w:t xml:space="preserve"> - средневзвешенное значение концентрации </w:t>
      </w:r>
      <w:r>
        <w:rPr>
          <w:position w:val="-9"/>
        </w:rPr>
        <w:pict>
          <v:shape id="_x0000_i1103" type="#_x0000_t75" style="width:25.2pt;height:19.8pt">
            <v:imagedata r:id="rId65" o:title=""/>
          </v:shape>
        </w:pict>
      </w:r>
      <w:r>
        <w:t>, мг/дм</w:t>
      </w:r>
      <w:r>
        <w:rPr>
          <w:vertAlign w:val="superscript"/>
        </w:rPr>
        <w:t>3</w:t>
      </w:r>
      <w:r>
        <w:t>, 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</w:t>
      </w:r>
      <w:r>
        <w:rPr>
          <w:i/>
          <w:iCs/>
          <w:vertAlign w:val="subscript"/>
        </w:rPr>
        <w:t>i</w:t>
      </w:r>
      <w:r>
        <w:t xml:space="preserve"> - концентрация загрязняющего вещества </w:t>
      </w:r>
      <w:r>
        <w:rPr>
          <w:position w:val="-9"/>
        </w:rPr>
        <w:pict>
          <v:shape id="_x0000_i1104" type="#_x0000_t75" style="width:25.2pt;height:19.8pt">
            <v:imagedata r:id="rId65" o:title=""/>
          </v:shape>
        </w:pict>
      </w:r>
      <w:r>
        <w:t>, мг/дм</w:t>
      </w:r>
      <w:r>
        <w:rPr>
          <w:vertAlign w:val="superscript"/>
        </w:rPr>
        <w:t>3</w:t>
      </w:r>
      <w:r>
        <w:t>, 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t xml:space="preserve"> - объем сброса сточных вод за период со времени установления превы</w:t>
      </w:r>
      <w:r>
        <w:t>шения допустимой концентрации загрязняющего вещества в составе сточных вод, сбрасываемых в поверхностный водный объект, установленная в разрешении на специальное водопользование, комплексном природоохранном разрешении, 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n</w:t>
      </w:r>
      <w:r>
        <w:t xml:space="preserve"> - общее количество результатов </w:t>
      </w:r>
      <w:r>
        <w:t>измерений в области охраны окружающей среды за период со времени установления превышения допустимой концентрации загрязняющего вещества в сточных водах до времени установления отсутствия такого превышения.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154. Масса нефти и нефтепродуктов, поступивших в поверхностные водные объекты в результате аварийного загрязнения окружающей среды М</w:t>
      </w:r>
      <w:r>
        <w:rPr>
          <w:vertAlign w:val="subscript"/>
        </w:rPr>
        <w:t>Н</w:t>
      </w:r>
      <w:r>
        <w:t>, определяется следующими способами: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по балансу количества нефти, вылившейся из магистрального нефтепровода при аварии или </w:t>
      </w:r>
      <w:r>
        <w:t>инциденте, и ее распределения по компонентам окружающей среды;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результатам инструментальных измерений загрязнения нефтью поверхностного водного объекта;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количеству нефти, собранной нефтесборными средствами при ликвидации аварийных разливов.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случае,</w:t>
      </w:r>
      <w:r>
        <w:t xml:space="preserve"> если определение массы нефти и нефтепродуктов, поступивших в поверхностные водные объекты в результате аварийного загрязнения окружающей среды, проводится несколькими способами, которые дают разные результаты, в расчет включается большая величина.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Масса н</w:t>
      </w:r>
      <w:r>
        <w:t>ефти и нефтепродуктов, поступивших в поверхностные водные объекты в результате аварийного загрязнения окружающей среды М</w:t>
      </w:r>
      <w:r>
        <w:rPr>
          <w:vertAlign w:val="subscript"/>
        </w:rPr>
        <w:t>Н</w:t>
      </w:r>
      <w:r>
        <w:t>, по результатам инструментальных измерений загрязнения нефтью поверхностного водного объекта включает массу пленочных нефтепродуктов (</w:t>
      </w:r>
      <w:r>
        <w:t>нефтепродуктов, находящихся на поверхности водного объекта в виде тонкого слоя (пленки) и массу нефти и нефтепродуктов в растворенном и эмульгированном состоянии и рассчитывается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9"/>
              </w:rPr>
              <w:lastRenderedPageBreak/>
              <w:pict>
                <v:shape id="_x0000_i1105" type="#_x0000_t75" style="width:258.6pt;height:19.8pt">
                  <v:imagedata r:id="rId71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(38)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>где М</w:t>
      </w:r>
      <w:r>
        <w:rPr>
          <w:vertAlign w:val="subscript"/>
        </w:rPr>
        <w:t>Н</w:t>
      </w:r>
      <w:r>
        <w:t xml:space="preserve"> - масса нефти </w:t>
      </w:r>
      <w:r>
        <w:t>и нефтепродуктов, поступивших в поверхностные водные объекты в результате аварийного загрязнения окружающей среды,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</w:t>
      </w:r>
      <w:r>
        <w:rPr>
          <w:vertAlign w:val="subscript"/>
        </w:rPr>
        <w:t>ПЛ</w:t>
      </w:r>
      <w:r>
        <w:t xml:space="preserve"> - масса пленочных нефтепродуктов на 1 м</w:t>
      </w:r>
      <w:r>
        <w:rPr>
          <w:vertAlign w:val="superscript"/>
        </w:rPr>
        <w:t>2</w:t>
      </w:r>
      <w:r>
        <w:t xml:space="preserve"> поверхностного водного объекта, покрытого нефтяной пленкой, определяемая инструментальными ме</w:t>
      </w:r>
      <w:r>
        <w:t>тодами измерений или с помощью аэрофотосъемки, или на основании экспертной оценки специалистов по внешним признакам нефтяной пленки, согласно таблице 15.1 приложения 15, г/м</w:t>
      </w:r>
      <w:r>
        <w:rPr>
          <w:vertAlign w:val="superscript"/>
        </w:rPr>
        <w:t>2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S</w:t>
      </w:r>
      <w:r>
        <w:rPr>
          <w:vertAlign w:val="subscript"/>
        </w:rPr>
        <w:t>H</w:t>
      </w:r>
      <w:r>
        <w:t xml:space="preserve"> - площадь поверхностного водного объекта, покрытая нефтяной пленкой, м</w:t>
      </w:r>
      <w:r>
        <w:rPr>
          <w:vertAlign w:val="superscript"/>
        </w:rPr>
        <w:t>2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C</w:t>
      </w:r>
      <w:r>
        <w:rPr>
          <w:vertAlign w:val="subscript"/>
        </w:rPr>
        <w:t>рас</w:t>
      </w:r>
      <w:r>
        <w:rPr>
          <w:vertAlign w:val="subscript"/>
        </w:rPr>
        <w:t>тв.</w:t>
      </w:r>
      <w:r>
        <w:t xml:space="preserve"> - концентрация нефти и нефтепродуктов в растворенном и эмульгированном состоянии в контрольном створе, определяемая на основании отбора проб и проведения измерений уполномоченной Минприроды подчиненной организацией, 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C</w:t>
      </w:r>
      <w:r>
        <w:rPr>
          <w:vertAlign w:val="subscript"/>
        </w:rPr>
        <w:t>фон</w:t>
      </w:r>
      <w:r>
        <w:t xml:space="preserve"> - концентрация нефти и не</w:t>
      </w:r>
      <w:r>
        <w:t>фтепродуктов в растворенном и эмульгированном состоянии в фоновом створе, определяемая на основании отбора проб и проведения измерений уполномоченной Минприроды подчиненной организацией, г/м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V</w:t>
      </w:r>
      <w:r>
        <w:rPr>
          <w:vertAlign w:val="subscript"/>
        </w:rPr>
        <w:t>H</w:t>
      </w:r>
      <w:r>
        <w:t xml:space="preserve"> - объем воды поверхностного водного объекта, загрязненной ра</w:t>
      </w:r>
      <w:r>
        <w:t>створенной и эмульгированной нефтью (нефтепродуктами), м</w:t>
      </w:r>
      <w:r>
        <w:rPr>
          <w:vertAlign w:val="superscript"/>
        </w:rPr>
        <w:t>3</w:t>
      </w:r>
      <w:r>
        <w:t>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Объем воды поверхностного водного объекта, загрязненной нефтью и нефтепродуктами в растворенном и эмульгированном состоянии, </w:t>
      </w:r>
      <w:r>
        <w:rPr>
          <w:i/>
          <w:iCs/>
        </w:rPr>
        <w:t>V</w:t>
      </w:r>
      <w:r>
        <w:rPr>
          <w:vertAlign w:val="subscript"/>
        </w:rPr>
        <w:t>H</w:t>
      </w:r>
      <w:r>
        <w:t>, рассчитывается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12"/>
              </w:rPr>
              <w:pict>
                <v:shape id="_x0000_i1106" type="#_x0000_t75" style="width:70.8pt;height:22.8pt">
                  <v:imagedata r:id="rId72" o:title=""/>
                </v:shape>
              </w:pic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(39)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Q</w:t>
      </w:r>
      <w:r>
        <w:t xml:space="preserve"> - расход воды в фоновом створе, м</w:t>
      </w:r>
      <w:r>
        <w:rPr>
          <w:vertAlign w:val="superscript"/>
        </w:rPr>
        <w:t>3</w:t>
      </w:r>
      <w:r>
        <w:t>/с;</w:t>
      </w:r>
    </w:p>
    <w:p w:rsidR="00000000" w:rsidRDefault="009E4D87">
      <w:pPr>
        <w:pStyle w:val="ConsPlusNormal"/>
        <w:jc w:val="both"/>
      </w:pPr>
      <w:r>
        <w:t>(в ред. 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1"/>
        </w:rPr>
        <w:pict>
          <v:shape id="_x0000_i1107" type="#_x0000_t75" style="width:17.4pt;height:11.4pt">
            <v:imagedata r:id="rId73" o:title=""/>
          </v:shape>
        </w:pict>
      </w:r>
      <w:r>
        <w:t xml:space="preserve"> </w:t>
      </w:r>
      <w:r>
        <w:rPr>
          <w:i/>
          <w:iCs/>
        </w:rPr>
        <w:t>-</w:t>
      </w:r>
      <w:r>
        <w:t xml:space="preserve"> интервал расчетного периода (период времени между отборами проб воды с превышением и на уровне концентрации нефти и нефтепродуктов в растворенном и эмульгированном состоянии в фоновом створе), с.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Измерение расхода воды</w:t>
      </w:r>
      <w:r>
        <w:t xml:space="preserve"> в фоновом створе </w:t>
      </w:r>
      <w:r>
        <w:rPr>
          <w:i/>
          <w:iCs/>
        </w:rPr>
        <w:t>Q</w:t>
      </w:r>
      <w:r>
        <w:t xml:space="preserve"> осуществляется однократно уполномоченной Минприроды подчиненной организацией совместно с отбором проб и проведением измерений концентрации нефти и нефтепродуктов в растворенном и эмульгированном состоянии в контрольном створе, на момент</w:t>
      </w:r>
      <w:r>
        <w:t xml:space="preserve"> фиксирования первичного превышения.</w:t>
      </w:r>
    </w:p>
    <w:p w:rsidR="00000000" w:rsidRDefault="009E4D87">
      <w:pPr>
        <w:pStyle w:val="ConsPlusNormal"/>
        <w:jc w:val="both"/>
      </w:pPr>
      <w:r>
        <w:t>(часть пятая п. 154 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154-1. Масса загрязняющих веществ, сброшенных в составе сточных вод в подземные воды, определяется в случае сбросов сточных вод в окружающую сред</w:t>
      </w:r>
      <w:r>
        <w:t>у, повлекших превышения в 10 и более раз значений показателей качества и концентраций химических и иных веществ в пунктах наблюдений локального мониторинга подземных вод, включающих наблюдательные скважины и (или) колодцы, в том числе предназначенные для п</w:t>
      </w:r>
      <w:r>
        <w:t>олучения фоновых значений параметров наблюдений, оборудованные на первый от земной поверхности водоносный горизонт (комплекс), в районе расположения выявленных или потенциальных источников их загрязнения (сооружений биологической очистки сточных вод в есте</w:t>
      </w:r>
      <w:r>
        <w:t>ственных условиях (полях фильтрации, полях подземной фильтрации) и рассчитывается по формуле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1"/>
        <w:gridCol w:w="1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9"/>
              </w:rPr>
              <w:pict>
                <v:shape id="_x0000_i1108" type="#_x0000_t75" style="width:132.6pt;height:19.8pt">
                  <v:imagedata r:id="rId74" o:title=""/>
                </v:shape>
              </w:pict>
            </w: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(39-1)</w:t>
            </w: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M</w:t>
      </w:r>
      <w:r>
        <w:rPr>
          <w:i/>
          <w:iCs/>
          <w:vertAlign w:val="subscript"/>
        </w:rPr>
        <w:t>i</w:t>
      </w:r>
      <w:r>
        <w:t xml:space="preserve"> - масса </w:t>
      </w:r>
      <w:r>
        <w:rPr>
          <w:i/>
          <w:iCs/>
        </w:rPr>
        <w:t>i</w:t>
      </w:r>
      <w:r>
        <w:t>-го загрязняющего вещества, сброшенного в составе сточных вод в подземные воды,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t xml:space="preserve"> - объем сточных вод (м</w:t>
      </w:r>
      <w:r>
        <w:rPr>
          <w:vertAlign w:val="superscript"/>
        </w:rPr>
        <w:t>3</w:t>
      </w:r>
      <w:r>
        <w:t>), сбрасываемых в окружающую среду после очистки на сооружениях биологической очистки в естественных условиях (на полях фильтрации, полях подземной фильтрации), рассчитывается как произведение среднего за интервал времени расхода ст</w:t>
      </w:r>
      <w:r>
        <w:t>очных вод (м</w:t>
      </w:r>
      <w:r>
        <w:rPr>
          <w:vertAlign w:val="superscript"/>
        </w:rPr>
        <w:t>3</w:t>
      </w:r>
      <w:r>
        <w:t>/с), определяемого по данным учета сточных вод, сбрасываемым в окружающую среду на данный интервал времени;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7"/>
        </w:rPr>
        <w:lastRenderedPageBreak/>
        <w:pict>
          <v:shape id="_x0000_i1109" type="#_x0000_t75" style="width:14.4pt;height:16.8pt">
            <v:imagedata r:id="rId75" o:title=""/>
          </v:shape>
        </w:pict>
      </w:r>
      <w:r>
        <w:t xml:space="preserve"> - концентрация </w:t>
      </w:r>
      <w:r>
        <w:rPr>
          <w:i/>
          <w:iCs/>
        </w:rPr>
        <w:t>i</w:t>
      </w:r>
      <w:r>
        <w:t>-го загрязняющего вещества в подземных водах в наблюдательных скважинах и (или) ко</w:t>
      </w:r>
      <w:r>
        <w:t>лодцах (далее - контрольные скважины), согласно данным протокола испытаний подземных вод уполномоченной Минприроды подчиненной организации, мг/дм</w:t>
      </w:r>
      <w:r>
        <w:rPr>
          <w:vertAlign w:val="superscript"/>
        </w:rPr>
        <w:t>3</w:t>
      </w:r>
      <w:r>
        <w:t xml:space="preserve"> (г/м</w:t>
      </w:r>
      <w:r>
        <w:rPr>
          <w:vertAlign w:val="superscript"/>
        </w:rPr>
        <w:t>3</w:t>
      </w:r>
      <w:r>
        <w:t>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110" type="#_x0000_t75" style="width:22.8pt;height:19.8pt">
            <v:imagedata r:id="rId76" o:title=""/>
          </v:shape>
        </w:pict>
      </w:r>
      <w:r>
        <w:t xml:space="preserve"> - концентрация </w:t>
      </w:r>
      <w:r>
        <w:rPr>
          <w:i/>
          <w:iCs/>
        </w:rPr>
        <w:t>i</w:t>
      </w:r>
      <w:r>
        <w:t>-го химического и иного вещества в подземных водах в наблюдательных скважинах и (или) колодцах, предназначенных для получения фоновых значений параметров наблюдений (далее - фоновые скважины), согласно да</w:t>
      </w:r>
      <w:r>
        <w:t>нным протокола испытаний подземных вод уполномоченной Минприроды подчиненной организации, мг/дм</w:t>
      </w:r>
      <w:r>
        <w:rPr>
          <w:vertAlign w:val="superscript"/>
        </w:rPr>
        <w:t>3</w:t>
      </w:r>
      <w:r>
        <w:t xml:space="preserve"> (г/м</w:t>
      </w:r>
      <w:r>
        <w:rPr>
          <w:vertAlign w:val="superscript"/>
        </w:rPr>
        <w:t>3</w:t>
      </w:r>
      <w:r>
        <w:t>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Масса загрязняющих веществ, сброшенных в составе сточных вод в подземные воды, определяется в случае, если концентрация </w:t>
      </w:r>
      <w:r>
        <w:rPr>
          <w:i/>
          <w:iCs/>
        </w:rPr>
        <w:t>i</w:t>
      </w:r>
      <w:r>
        <w:t>-го загрязняющего вещества в п</w:t>
      </w:r>
      <w:r>
        <w:t xml:space="preserve">одземных водах в контрольной скважине превышает в 10 и более раз концентрацию </w:t>
      </w:r>
      <w:r>
        <w:rPr>
          <w:i/>
          <w:iCs/>
        </w:rPr>
        <w:t>i</w:t>
      </w:r>
      <w:r>
        <w:t>-го химического и иного вещества в подземных водах в фоновой скважине или допустимое значение показателей безопасности питьевой воды, определенных гигиеническим нормативом "Пока</w:t>
      </w:r>
      <w:r>
        <w:t>затели безопасности питьевой воды", утвержденным постановлением Совета Министров Республики Беларусь от 25 января 2021 г. N 37 (далее - гигиенические нормативы).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При наличии нескольких наблюдательных скважин и (или) колодцев, в качестве </w:t>
      </w:r>
      <w:r>
        <w:rPr>
          <w:position w:val="-7"/>
        </w:rPr>
        <w:pict>
          <v:shape id="_x0000_i1111" type="#_x0000_t75" style="width:14.4pt;height:16.8pt">
            <v:imagedata r:id="rId75" o:title=""/>
          </v:shape>
        </w:pict>
      </w:r>
      <w:r>
        <w:t xml:space="preserve"> принимается среднеарифметическое значение концентрации загрязняющих веществ.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случае, если </w:t>
      </w:r>
      <w:r>
        <w:rPr>
          <w:position w:val="-9"/>
        </w:rPr>
        <w:pict>
          <v:shape id="_x0000_i1112" type="#_x0000_t75" style="width:22.8pt;height:19.8pt">
            <v:imagedata r:id="rId76" o:title=""/>
          </v:shape>
        </w:pict>
      </w:r>
      <w:r>
        <w:t xml:space="preserve"> ниже значения гигиенических нормативов, то в качестве </w:t>
      </w:r>
      <w:r>
        <w:rPr>
          <w:position w:val="-9"/>
        </w:rPr>
        <w:pict>
          <v:shape id="_x0000_i1113" type="#_x0000_t75" style="width:22.8pt;height:19.8pt">
            <v:imagedata r:id="rId76" o:title=""/>
          </v:shape>
        </w:pict>
      </w:r>
      <w:r>
        <w:t xml:space="preserve"> применяются гигиенич</w:t>
      </w:r>
      <w:r>
        <w:t>еские нормативы.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При расчете 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t xml:space="preserve"> за интервал времени принимается период времени (в часах) с даты (времени) отбора проб подземных вод с превышением значений показателей качества и концентраций загрязняющих веществ в контрольных скважинах по отношению к их зн</w:t>
      </w:r>
      <w:r>
        <w:t>ачениям в фоновых скважинах или гигиеническим нормативам.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почасовой учет сточных вод, сбрасываемых в окружающую среду, не организован, определяется среднечасовой расход воды за предыдущие три месяца или за весь период работы, если он составлял менее т</w:t>
      </w:r>
      <w:r>
        <w:t>рех месяцев.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случае, если загрязнение подземных вод длится более месяца, то при расчете 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t xml:space="preserve"> за интервал времени допускается принимать период времени (в часах) с даты (времени) отбора проб подземных вод с превышением загрязняющего вещества в подземных вода</w:t>
      </w:r>
      <w:r>
        <w:t>х в контрольных скважинах по отношению к значениям химических и иных веществ в фоновых скважинах или гигиеническим нормативам, до следующей даты (времени) обора проб (не включая ее) подземных вод с концентрацией загрязняющего вещества, не превышающей значе</w:t>
      </w:r>
      <w:r>
        <w:t>ния химических и иных веществ в фоновых скважинах или гигиенических нормативов.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Последующий интервал времени должен приниматься как период времени (в часах) с даты (времени) отбора проб подземных вод с превышением значений загрязняющих веществ в контрольны</w:t>
      </w:r>
      <w:r>
        <w:t xml:space="preserve">х скважинах по отношению к значениям химических и иных веществ в фоновых скважинах или гигиенических нормативов, до следующей даты (времени) обора проб (включительно) подземных вод с концентрацией загрязняющего вещества, не превышающей значение химических </w:t>
      </w:r>
      <w:r>
        <w:t>и иных веществ в фоновых скважинах или гигиенических нормативов.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по результатам отбора проб и проведения измерений в области охраны окружающей среды установлен факт загрязнения подземных вод по нескольким показателям качества и (или) загрязняющим веще</w:t>
      </w:r>
      <w:r>
        <w:t xml:space="preserve">ствам, для целей исчисления размера возмещения вреда, причиненного окружающей среде, </w:t>
      </w:r>
      <w:r>
        <w:rPr>
          <w:i/>
          <w:iCs/>
        </w:rPr>
        <w:t>M</w:t>
      </w:r>
      <w:r>
        <w:rPr>
          <w:i/>
          <w:iCs/>
          <w:vertAlign w:val="subscript"/>
        </w:rPr>
        <w:t>i</w:t>
      </w:r>
      <w:r>
        <w:t xml:space="preserve"> рассчитывается для всех показателей качества и (или) загрязняющих веществ, поступивших в подземные воды, по которым были зафиксированы превышения, путем их суммирования</w:t>
      </w:r>
      <w:r>
        <w:t>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Датой превышения значений загрязняющих веществ в контрольных скважинах по отношению к значениям химических и иных веществ в фоновых скважинах или гигиеническим нормативам следует считать дату отбора проб и проведения измерений подземных вод уполномоченно</w:t>
      </w:r>
      <w:r>
        <w:t>й Минприроды подчиненной организацией, по результатам которых установлено превышение.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Датой отсутствия превышения значений загрязняющих веществ в контрольных скважинах по отношению к значениям химических и иных веществ в фоновых скважинах или гигиеническим</w:t>
      </w:r>
      <w:r>
        <w:t xml:space="preserve"> нормативам </w:t>
      </w:r>
      <w:r>
        <w:lastRenderedPageBreak/>
        <w:t>следует считать дату отбора проб и проведения измерений подземных вод юридическими лицами, аккредитованными в Национальной системе аккредитации Республики Беларусь, по результатам которых отсутствует превышение.</w:t>
      </w:r>
    </w:p>
    <w:p w:rsidR="00000000" w:rsidRDefault="009E4D87">
      <w:pPr>
        <w:pStyle w:val="ConsPlusNormal"/>
        <w:jc w:val="both"/>
      </w:pPr>
      <w:r>
        <w:t xml:space="preserve">(п. 154-1 введен постановлением </w:t>
      </w:r>
      <w:r>
        <w:t>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155. Для целей исчисления размера возмещения вреда, причиненного окружающей среде при деградации земель (включая почвы) в виде их загрязнения химическими веществами, определяются следующие показатели: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концентрация химическо</w:t>
      </w:r>
      <w:r>
        <w:t>го вещества в землях (включая почвы), а при отсутствии по химическому веществу дифференцированных нормативов содержания химического вещества в почвах и норматива предельно допустимой концентрации химического вещества в почвах - также фоновая концентрация х</w:t>
      </w:r>
      <w:r>
        <w:t>имического вещества в почвах (в мг/кг);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площадь загрязнения земель (включая почвы) химическим веществом (в м</w:t>
      </w:r>
      <w:r>
        <w:rPr>
          <w:vertAlign w:val="superscript"/>
        </w:rPr>
        <w:t>2</w:t>
      </w:r>
      <w:r>
        <w:t>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глубина загрязнения земель (включая почвы) химическим веществом (в см);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степень деградации земель (включая почвы) (низкая, средняя, высокая, оче</w:t>
      </w:r>
      <w:r>
        <w:t>нь высокая).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Размер возмещения вреда, причиненного окружающей среде при деградации земель (включая почвы) в виде их загрязнения химическими веществами, исчисляется в соответствии с пунктами 6, 7 и 10 Положения о порядке исчисления размера возмещения вреда,</w:t>
      </w:r>
      <w:r>
        <w:t xml:space="preserve"> причиненного окружающей среде, и составления акта об установлении факта причинения вреда окружающей среде, утвержденного постановлением Совета Министров Республики Беларусь от 11 апреля 2022 г. N 219.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156. При фиксировании факта незаконного сброса в окруж</w:t>
      </w:r>
      <w:r>
        <w:t>ающую среду молочной сыворотки: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непосредственно из емкости, масса сброшенной молочной сыворотки для целей исчисления размера возмещения вреда, причиненного окружающей среде, принимается согласно данным, представленным лицом, причинившим вред. В случае, есл</w:t>
      </w:r>
      <w:r>
        <w:t>и лицом, причинившим вред окружающей среде, в течение 15 календарных дней не предоставлена информация о массе сброшенной молочной сыворотки в территориальные органы Минприроды по их официальному запросу, масса сброшенной молочной сыворотки принимается равн</w:t>
      </w:r>
      <w:r>
        <w:t>ой номинальной вместимости емкости, выраженной в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других случаях масса сброшенной молочной сыворотки для целей исчисления размера возмещения вреда, причиненного окружающей среде, рассчитывается по формуле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6"/>
        <w:gridCol w:w="7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  <w:r w:rsidRPr="009E4D87">
              <w:rPr>
                <w:vertAlign w:val="subscript"/>
              </w:rPr>
              <w:t>сыв</w:t>
            </w:r>
            <w:r w:rsidRPr="009E4D87">
              <w:t xml:space="preserve"> = М</w:t>
            </w:r>
            <w:r w:rsidRPr="009E4D87">
              <w:rPr>
                <w:vertAlign w:val="subscript"/>
              </w:rPr>
              <w:t>пол</w:t>
            </w:r>
            <w:r w:rsidRPr="009E4D87">
              <w:t xml:space="preserve"> - М</w:t>
            </w:r>
            <w:r w:rsidRPr="009E4D87">
              <w:rPr>
                <w:vertAlign w:val="subscript"/>
              </w:rPr>
              <w:t>пер</w:t>
            </w:r>
            <w:r w:rsidRPr="009E4D87">
              <w:t xml:space="preserve"> - М</w:t>
            </w:r>
            <w:r w:rsidRPr="009E4D87">
              <w:rPr>
                <w:vertAlign w:val="subscript"/>
              </w:rPr>
              <w:t>к</w:t>
            </w:r>
            <w:r w:rsidRPr="009E4D87">
              <w:t xml:space="preserve"> - М</w:t>
            </w:r>
            <w:r w:rsidRPr="009E4D87">
              <w:rPr>
                <w:vertAlign w:val="subscript"/>
              </w:rPr>
              <w:t>р</w:t>
            </w:r>
            <w:r w:rsidRPr="009E4D87">
              <w:t>,</w:t>
            </w: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(40)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>где М</w:t>
      </w:r>
      <w:r>
        <w:rPr>
          <w:vertAlign w:val="subscript"/>
        </w:rPr>
        <w:t>сыв</w:t>
      </w:r>
      <w:r>
        <w:t xml:space="preserve"> - масса молочной сыворотки, сброшенной в окружающую среду,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</w:t>
      </w:r>
      <w:r>
        <w:rPr>
          <w:vertAlign w:val="subscript"/>
        </w:rPr>
        <w:t>пол</w:t>
      </w:r>
      <w:r>
        <w:t xml:space="preserve"> - масса молочной сыворотки, полученной в течение суток, в которые зафиксирован факт незаконного сброса молочной сыворотки в окружающую среду, определяемая согласно данным бухгалтерского уч</w:t>
      </w:r>
      <w:r>
        <w:t>ета,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</w:t>
      </w:r>
      <w:r>
        <w:rPr>
          <w:vertAlign w:val="subscript"/>
        </w:rPr>
        <w:t>пер</w:t>
      </w:r>
      <w:r>
        <w:t xml:space="preserve"> - масса молочной сыворотки, направленной на переработку в течение суток, в которые зафиксирован факт незаконного сброса молочной сыворотки в окружающую среду, определяемая согласно данным бухгалтерского учета,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</w:t>
      </w:r>
      <w:r>
        <w:rPr>
          <w:vertAlign w:val="subscript"/>
        </w:rPr>
        <w:t>к</w:t>
      </w:r>
      <w:r>
        <w:t xml:space="preserve"> - масса молочной сыворотки,</w:t>
      </w:r>
      <w:r>
        <w:t xml:space="preserve"> направленной на корм скоту в течение суток, в которые зафиксирован факт незаконного сброса молочной сыворотки в окружающую среду, определяемая согласно данным бухгалтерского учета,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</w:t>
      </w:r>
      <w:r>
        <w:rPr>
          <w:vertAlign w:val="subscript"/>
        </w:rPr>
        <w:t>р</w:t>
      </w:r>
      <w:r>
        <w:t xml:space="preserve"> - масса молочной сыворотки, реализованной другим субъектам хозяйство</w:t>
      </w:r>
      <w:r>
        <w:t>вания в течение суток, в которые зафиксирован факт незаконного сброса молочной сыворотки в окружающую среду, определяемая согласно данным бухгалтерского учета, т.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157. Масса незаконно размещенных в окружающую среду побочных продуктов производства продукции</w:t>
      </w:r>
      <w:r>
        <w:t xml:space="preserve"> животноводства, M</w:t>
      </w:r>
      <w:r>
        <w:rPr>
          <w:vertAlign w:val="subscript"/>
        </w:rPr>
        <w:t>п.п.ж.</w:t>
      </w:r>
      <w:r>
        <w:t>, в т, для целей исчисления размера возмещения вреда, причиненного окружающей среде, рассчитывается по формуле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2"/>
        <w:gridCol w:w="167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rPr>
                <w:position w:val="-9"/>
              </w:rPr>
              <w:lastRenderedPageBreak/>
              <w:pict>
                <v:shape id="_x0000_i1114" type="#_x0000_t75" style="width:135.6pt;height:19.8pt">
                  <v:imagedata r:id="rId77" o:title=""/>
                </v:shape>
              </w:pict>
            </w:r>
          </w:p>
        </w:tc>
        <w:tc>
          <w:tcPr>
            <w:tcW w:w="16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right"/>
            </w:pPr>
            <w:r w:rsidRPr="009E4D87">
              <w:t>(41)</w:t>
            </w: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both"/>
      </w:pPr>
      <w:r>
        <w:t xml:space="preserve">где </w:t>
      </w:r>
      <w:r>
        <w:rPr>
          <w:i/>
          <w:iCs/>
        </w:rPr>
        <w:t>V</w:t>
      </w:r>
      <w:r>
        <w:rPr>
          <w:vertAlign w:val="subscript"/>
        </w:rPr>
        <w:t>п.п.ж.</w:t>
      </w:r>
      <w:r>
        <w:t xml:space="preserve"> - объем побочных продуктов производства продукции животноводства </w:t>
      </w:r>
      <w:r>
        <w:t>согласно данным учета, данным акта проверки соблюдения законодательства об охране окружающей среды и рациональном использовании природных ресурсов и (или) информации, представленной лицом, причинившим вред, а при отсутствии таких данных рассчитанный как тр</w:t>
      </w:r>
      <w:r>
        <w:t>етья часть произведения длины, ширины и высоты (в м) по результатам непосредственных измерений навоза (помета) или другим способом, позволяющим определить объем побочных продуктов производства продукции животноводства, незаконно размещенного в окружающую с</w:t>
      </w:r>
      <w:r>
        <w:t>реду, 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position w:val="-9"/>
        </w:rPr>
        <w:pict>
          <v:shape id="_x0000_i1115" type="#_x0000_t75" style="width:13.8pt;height:19.8pt">
            <v:imagedata r:id="rId78" o:title=""/>
          </v:shape>
        </w:pict>
      </w:r>
      <w:r>
        <w:rPr>
          <w:vertAlign w:val="subscript"/>
        </w:rPr>
        <w:t>п.п.ж.</w:t>
      </w:r>
      <w:r>
        <w:t xml:space="preserve"> - плотность побочных продуктов производства продукции животноводства, для целей исчисления размера возмещения вреда, причиненного окружающей среде, принимаемая равной 0,7 т/м</w:t>
      </w:r>
      <w:r>
        <w:rPr>
          <w:vertAlign w:val="superscript"/>
        </w:rPr>
        <w:t>3</w:t>
      </w:r>
      <w:r>
        <w:t>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rPr>
          <w:i/>
          <w:iCs/>
        </w:rPr>
        <w:t>K</w:t>
      </w:r>
      <w:r>
        <w:rPr>
          <w:vertAlign w:val="subscript"/>
        </w:rPr>
        <w:t>у.п.н.</w:t>
      </w:r>
      <w:r>
        <w:t xml:space="preserve"> - коэффициент перевода в условный навоз (помет): для всех видов подстилочного навоза, торфонавозных и сборных компостов принимается равным 1; полужидкого бесподстилочного навоза - 0,5; жидкого навоза - 0,2; навозных стоков - 0,06; куриного помета - 1,7; п</w:t>
      </w:r>
      <w:r>
        <w:t>одстилочного помета - 2; торфопометного компоста - 1,3.</w:t>
      </w:r>
    </w:p>
    <w:p w:rsidR="00000000" w:rsidRDefault="009E4D87">
      <w:pPr>
        <w:pStyle w:val="ConsPlusNormal"/>
        <w:jc w:val="both"/>
      </w:pPr>
      <w:r>
        <w:t>(п. 157 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158. При незаконном выжигании сухой растительности, трав на корню (кроме газонов, цветников, лесной подстилки, живого напочвенн</w:t>
      </w:r>
      <w:r>
        <w:t xml:space="preserve">ого покрова), а также стерни и пожнивных остатков для целей исчисления размера возмещения вреда, причиненного окружающей среде, определяется площадь территории с выжженной сухой растительностью, травой на корню (кроме газонов, цветников, лесной подстилки, </w:t>
      </w:r>
      <w:r>
        <w:t>живого напочвенного покрова), а также стернями и пожнивными остатками (в гектарах) по результатам непосредственных измерений и расчета площади соответствующей территории.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159. При рассредоточении участков с выжженной сухой растительностью, травой на корню </w:t>
      </w:r>
      <w:r>
        <w:t>(кроме газонов, цветников, лесной подстилки, живого напочвенного покрова), а также стернями и пожнивными остатками, расчет площади территории осуществляется путем суммирования площадей таких участков.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160. Фактические затраты на восстановление нарушенного </w:t>
      </w:r>
      <w:r>
        <w:t>состояния окружающей среды могут включать затраты, в том числе на: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сбор нефти (нефтепродуктов) нефтесборными средствами для ликвидации аварии или инцидента при сбросе нефти (нефтепродуктов) в водный объект;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рекультивацию нарушенных земель, экологическую ре</w:t>
      </w:r>
      <w:r>
        <w:t>абилитацию загрязненных территорий;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вывоз отходов при их хранении вне санкционированных мест хранения отходов и (или) захоронении отходов вне санкционированных мест захоронения отходов, на санкционированные места хранения и (или) захоронения отходов;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вывоз</w:t>
      </w:r>
      <w:r>
        <w:t xml:space="preserve"> побочных продуктов производства продукции животноводства при их незаконном размещении в окружающую среду в места хранения, соответствующие требованиям законодательства об охране окружающей среды и рациональном использовании природных ресурсов, или внесени</w:t>
      </w:r>
      <w:r>
        <w:t>е побочных продуктов производства продукции животноводства в земли (включая почвы) в соответствии с требованиями законодательства об охране окружающей среды и рациональном использовании природных ресурсов;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</w:t>
      </w:r>
      <w:r>
        <w:t>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помощь животным, пострадавшим в результате причинения вреда окружающей среде;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восстановление среды обитания животных и растений;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осуществление восстановительных посадок;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очистку водоемов и русел рек;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работы по берегоукреплению, сооружение дамб;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сооруже</w:t>
      </w:r>
      <w:r>
        <w:t>ние специальных заградительных устройств.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lastRenderedPageBreak/>
        <w:t>ГЛАВА 14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 xml:space="preserve">ТРЕБОВАНИЯ ПРИ ЭКСПЛУАТАЦИИ АВТОМОБИЛЬНЫХ ДОРОГ, ТРУБОПРОВОДОВ, ВОЗДУШНЫХ ЛИНИЙ ЭЛЕКТРОПЕРЕДАЧИ И ТРАНСФОРМАТОРНЫХ ПОДСТАНЦИЙ, К ТЕХНИЧЕСКОМУ ОБСЛУЖИВАНИЮ ТЕХНИЧЕСКИХ ПОМЕЩЕНИЙ (ПОДВАЛЬНЫЙ ЭТАЖ (ПОДВАЛ), </w:t>
      </w:r>
      <w:r>
        <w:rPr>
          <w:b/>
          <w:bCs/>
        </w:rPr>
        <w:t>ПОДПОЛЬЕ, ЧЕРДАК, ТЕХНИЧЕСКИЙ ЭТАЖ, МАШИННОЕ ПОМЕЩЕНИЕ ЛИФТОВ, ЭЛЕКТРОЩИТОВАЯ И ДРУГИЕ ТЕХНИЧЕСКИЕ ПОМЕЩЕНИЯ)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161. При эксплуатации автомобильных дорог владельцам автомобильных дорог необходимо обеспечить: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отношении дорог общего пользования вне населенн</w:t>
      </w:r>
      <w:r>
        <w:t>ых пунктов, на участках, проходящих через пути массовой миграции диких животных - проведение мероприятий, предотвращающих гибель диких животных на дорогах (обеспечение наличия специальных предупредительных знаков с изображением дикого животного, целостного</w:t>
      </w:r>
      <w:r>
        <w:t xml:space="preserve"> ограждения (сетчатой конструкции) и обустроенных специальных и (или) комбинированных надземных или подземных сооружений для копытных и других диких животных);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отношении дорог общего пользования, пересекающих водотоки (малые реки и ручьи) - проведение ме</w:t>
      </w:r>
      <w:r>
        <w:t>роприятий по обеспечению наличия сооружений, способствующих свободной миграции рыб и наземных диких животных.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162. При эксплуатации трубопроводов субъектам хозяйствования необходимо обеспечить: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проведение мероприятий, обеспечивающих свободный проход диких </w:t>
      </w:r>
      <w:r>
        <w:t>животных под ними в местах их миграции;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периоды массовой миграции диких животных, в местах размножения, нереста, нагула и ската молоди рыбы - ограничение проведения работ по техническому обслуживанию трубопроводов.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163. При эксплуатации воздушных линий э</w:t>
      </w:r>
      <w:r>
        <w:t>лектропередачи и трансформаторных подстанций субъектам хозяйствования необходимо обеспечить: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эксплуатации воздушных линий электропередачи, расположенных в местах массового скопления птиц, либо путей их массовых миграций - проведение мероприятий, обеспечивающих защиту птиц от поражения электрическим током (наличие заградительных отпугивающих ко</w:t>
      </w:r>
      <w:r>
        <w:t>нструкций из изоляционных материалов ("ерши", "гребенки" и другие приспособления, препятствующие посадке птиц и устройству гнезд на опорах воздушных линий электропередачи);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эксплуатации трансформаторных подстанций - проведение мероприятий по предотвращ</w:t>
      </w:r>
      <w:r>
        <w:t>ению проникновения животных на территорию подстанции и попадание их в работающие узлы и механизмы (наличие изгородей, кожухов и другое).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164. При эксплуатации и техническом обслуживании технических помещений (подвальный этаж (подвал), подполье, чердак, тех</w:t>
      </w:r>
      <w:r>
        <w:t>нический этаж, машинное помещение лифтов, электрощитовая и другие технические помещения) представители эксплуатирующих организаций должны удостовериться в отсутствии в указанных помещениях диких животных (млекопитающие, птицы, пресмыкающиеся, земноводные).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r>
        <w:rPr>
          <w:b/>
          <w:bCs/>
        </w:rPr>
        <w:t>ГЛАВА 15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ПРИ ОБРАЩЕНИИ С ОБОРУДОВАНИЕМ И ОТХОДАМИ, СОДЕРЖАЩИМИ ПХБ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bookmarkStart w:id="24" w:name="Par1562"/>
      <w:bookmarkEnd w:id="24"/>
      <w:r>
        <w:t>165. К отходам, образующимся в процессе обращения с оборудованием, содержащим ПХБ, и жидкостям на основе ПХБ следует относить: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конденсаторы, трансформаторы и дру</w:t>
      </w:r>
      <w:r>
        <w:t>гое оборудование, содержащее ПХБ, выведенные из эксплуатации и утратившие свои потребительские свойства;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неиспользованные или слитые с оборудования жидкости на основе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промывочные растворы, использовавшиеся для очистки трансформаторов, других емкостей </w:t>
      </w:r>
      <w:r>
        <w:t>с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емкости (тара), использовавшиеся при перевозке (хранении) ПХБ, непосредственно контактировавшие с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материалы, использовавшиеся при уборке разливов жидкостей на основе ПХБ (ветошь, опилки, загрязненная защитная одежда, перчатки);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грунты, загрязне</w:t>
      </w:r>
      <w:r>
        <w:t>нные в результате разливов (утечек)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строительные конструкции, сооружения, пропитанные ПХБ в результате утечек.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166. Собственником (владельцем) оборудования и отходов, содержащих ПХБ, осуществляется: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определение наличия и маркировка оборудования и отхо</w:t>
      </w:r>
      <w:r>
        <w:t>дов, содержащих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экологически безопасное хранение оборудования и отходов, содержащих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ведение документации, предусмотренной требованиями настоящей главы, в целях учета оборудования и отходов, содержащих ПХБ, и наблюдения за их состоянием;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соблюдени</w:t>
      </w:r>
      <w:r>
        <w:t>е требований обращения с оборудованием и отходами, содержащими ПХБ, а также требований законодательных актов, регулирующих обращение с опасными отходами;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случаях утечки ПХБ - немедленное информирование территориальных органов Минприроды, а также органов </w:t>
      </w:r>
      <w:r>
        <w:t>и подразделений по чрезвычайным ситуациям по месту происшествия;</w:t>
      </w:r>
    </w:p>
    <w:p w:rsidR="00000000" w:rsidRDefault="009E4D87">
      <w:pPr>
        <w:pStyle w:val="ConsPlusNormal"/>
        <w:jc w:val="both"/>
      </w:pPr>
      <w:r>
        <w:t>(в ред. 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 разливов ПХБ - выполнение работ по ликвидации загрязнения окружающей среды ПХБ.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167. При обращении с оборудованием и отходами, с</w:t>
      </w:r>
      <w:r>
        <w:t>одержащими ПХБ, обеспечивается: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соблюдение требований настоящих ЭкоНиП, Санитарных норм и правил "Требования к обращению с отходами производства и потребления", утвержденных постановлением Министерства здравоохранения Республики Беларусь от 30 декабря 2016</w:t>
      </w:r>
      <w:r>
        <w:t xml:space="preserve"> г. N 143, и иных нормативных правовых актов, в том числе обязательных для соблюдения технических нормативных правовых актов, регулирующих отношения в области обращения с опасными отходами;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использование только неповрежденного герметичного оборудования, содержащего ПХБ.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Захоронение отходов, содержащих ПХБ, разбавление жидкостей, содержащих ПХБ, и их смешивание с другими жидкостями с целью снижения концентрации ПХБ, а также смешивание отходов,</w:t>
      </w:r>
      <w:r>
        <w:t xml:space="preserve"> содержащих ПХБ, с другими видами отходов, субстратов для снижения в них концентрации ПХБ, не осуществляется.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168. Проведение инвентаризации ПХБ осуществляется: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комиссией, назначенной приказом руководителя юридического лица, являющегося собственником (влад</w:t>
      </w:r>
      <w:r>
        <w:t>ельцем) оборудования и отходов, содержащих ПХБ (далее - комиссия), в состав которой входят специалисты по охране окружающей среды;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основании данных учета оборудования, материалов и отходов, содержащих ПХБ.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проведении инвентаризации ПХБ осуществляетс</w:t>
      </w:r>
      <w:r>
        <w:t>я идентификация оборудования, содержащего ПХБ, на основании как прямых, так и косвенных показателей.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 прямым показателям относятся заводские ярлыки на оборудовании и техническая документация, в которых непосредственно указывается на наличие ПХБ, а также р</w:t>
      </w:r>
      <w:r>
        <w:t>езультаты химико-аналитического определения содержания ПХБ.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 косвенным показателям относятся диагностические признаки оборудования (сходство конструктивных особенностей, год выпуска, завод-производитель и другое).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Идентификации подлежат все силовые трансф</w:t>
      </w:r>
      <w:r>
        <w:t>орматоры. Перечень марок трансформаторов, содержащих ПХБ, определен согласно приложению 16.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Идентификации подлежат все силовые конденсаторы, в том числе используемые в виде комплектных конденсаторных установок. Перечень марок силовых конденсаторов, содержа</w:t>
      </w:r>
      <w:r>
        <w:t>щих ПХБ, определен согласно приложению 17.</w:t>
      </w:r>
    </w:p>
    <w:p w:rsidR="00000000" w:rsidRDefault="009E4D87">
      <w:pPr>
        <w:pStyle w:val="ConsPlusNormal"/>
        <w:jc w:val="both"/>
      </w:pPr>
      <w:r>
        <w:lastRenderedPageBreak/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Идентификация малогабаритных конденсаторов, содержащих ПХБ, осуществляется на основании принадлежности их к перечню марок малогабаритных конденсаторов, содержа</w:t>
      </w:r>
      <w:r>
        <w:t>щих ПХБ, определенному согласно приложению 18.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идентификации диэлектриков или других жидкостей с целью установления в них наличия ПХБ проводятся химико-аналитические исследования.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Определение концентрации ПХБ в диэлектрической жидкости выполняется в со</w:t>
      </w:r>
      <w:r>
        <w:t>ответствии с аттестованными методиками (методами) измерений.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отсутствии заводских ярлыков, технической документации конденсатор рассматривается как содержащий ПХБ. Разгерметизация и отбор проб диэле</w:t>
      </w:r>
      <w:r>
        <w:t>ктрика из конденсаторов исключается.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Идентификация отходов, содержащих ПХБ, осуществляется в соответствии с перечисленными в пункте 165 видами отходов, содержащих ПХБ, а также по результатам химико-аналитических исследований.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По результатам инвентаризации </w:t>
      </w:r>
      <w:r>
        <w:t>ПХБ составляется акт инвентаризации ПХБ, который оформляется по форме приложения 19, подписывается председателем и членами комиссии, должностным лицом, ответственным за составление акта (с указанием его контактного телефона) и утверждается руководителем юр</w:t>
      </w:r>
      <w:r>
        <w:t>идического лица, являющегося собственником (владельцем) оборудования и отходов, содержащих ПХБ.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169. Маркировка оборудования и отходов, содержащих ПХБ, и мест их временного хранения осуществляется: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обеспечения эффективного учета оборудования и отходов,</w:t>
      </w:r>
      <w:r>
        <w:t xml:space="preserve"> содержащих ПХБ, а также с целью предупреждения об опасности вследствие содержания в них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каждом трансформаторе, а также на каждом силовом конденсаторе при условии их использования в виде батарей статических конденсаторов. При использовании конденса</w:t>
      </w:r>
      <w:r>
        <w:t>торов в виде комплектных конденсаторных установок маркируется металлический шкаф;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действующего (находящегося в резерве) оборудования, содержащего ПХБ, и мест временного хранения отходов, содержащих ПХБ, - с использованием знака безопасности в виде равн</w:t>
      </w:r>
      <w:r>
        <w:t>остороннего треугольника со скругленными углами желтого цвета, обращенного вершиной вверх, с каймой черного цвета шириной 0,05 стороны и символическим изображением черного цвета и дополнительной таблички с поясняющей надписью "Осторожно! ПХБ" на входных дв</w:t>
      </w:r>
      <w:r>
        <w:t>ерях помещений и воротах оград площадок.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Маркировке подлежат: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трансформаторы, содержащие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силовые конденсаторы, содержащие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места установки действующего (находящегося в резерве) оборудования, содержащего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контейнеры (емкости) с ПХБ (заводская п</w:t>
      </w:r>
      <w:r>
        <w:t>оставка), а также любые емкости со слитыми жидкостями на основе ПХБ и контейнеры с отходами, содержащими ПХБ, в том числе с выведенным из эксплуатации оборудованием;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места (площадки) временного хранения отходов, содержащих ПХБ.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Поверхности контейнеров (емкостей) с ПХБ (заводская поставка), а также других емкостей со слитыми жидкостями на основе ПХБ и контейнеров с отходами, содержащими ПХБ, в том числе с выведенным из эксплуатации оборудованием, окрашиваются в желтый сигнальный ц</w:t>
      </w:r>
      <w:r>
        <w:t>вет. При больших размерах поверхности наносятся полосы желтого цвета шириной от 50 до 150 мм;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Все контейнеры (емкости) с отходами, содержащими ПХБ, снабжаются этикетками (бирками), на которых указывается вид отхода и его количество, дата упаковки (например</w:t>
      </w:r>
      <w:r>
        <w:t>, "конденсаторы КС1 - 2 шт.; КС2 - 15 шт. 15.03.2005", "ПХБ - загрязненная почва. 100 кг 01.08.2006", "ПХБ (совтол-10). 50 кг 12.05.2006").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170. Учету подлежит оборудование, содержащее ПХБ, находящееся в эксплуатации (резерве) и выведенное из эксплуатации,</w:t>
      </w:r>
      <w:r>
        <w:t xml:space="preserve"> жидкости на основе ПХБ, а также отходы, содержащие ПХБ.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Учет отходов, содержащих ПХБ, осуществляется в соответствии с главой 9 настоящих ЭкоНиП.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171. Контроль за состоянием оборудования, содержащего ПХБ, и действия при выявленных повреждениях и утечках ПХ</w:t>
      </w:r>
      <w:r>
        <w:t>Б включают в себя наблюдения за состоянием действующего (резервного) и выведенного из эксплуатации оборудования, содержащего ПХБ, которые проводятся в целях своевременного выявления утечек ПХБ и проведения мероприятий по предотвращению распространения опас</w:t>
      </w:r>
      <w:r>
        <w:t>ных веществ специалистами, обслуживающими данное оборудование.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Периодичность наблюдений за состоянием оборудования устанавливается в зависимости от типов оборудования и условий (режима) работы: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действующего (резервного) оборудования периодичность наблю</w:t>
      </w:r>
      <w:r>
        <w:t>дений устанавливается согласно техническому регламенту оборудования;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выведенного из эксплуатации оборудования периодичность наблюдений устанавливается не менее одного раза в 3 месяца.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При выявлении </w:t>
      </w:r>
      <w:r>
        <w:t>поврежденного оборудования, наличии утечек ПХБ немедленно извещается должностное лицо, ответственное за обращение с оборудованием и отходами, содержащими ПХБ (технический директор, главный инженер и иное должностное лицо), для принятия неотложных мер по пр</w:t>
      </w:r>
      <w:r>
        <w:t>едотвращению дальнейших утечек ПХБ и их распространения в окружающей среде в минимально короткие сроки.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 аварий или инцидентов, сопровождающихся утечками (разливами) ПХБ, должностное лицо, ответственное за обращение с оборудованием и отходами, соде</w:t>
      </w:r>
      <w:r>
        <w:t>ржащими ПХБ, немедленно информирует территориальные органы Минприроды, органы и подразделения по чрезвычайным ситуациям, а в случаях утечек ПХБ более 100 кг, кроме этого, сведения передаются в Минприроды и в Министерство по чрезвычайным ситуациям.</w:t>
      </w:r>
    </w:p>
    <w:p w:rsidR="00000000" w:rsidRDefault="009E4D87">
      <w:pPr>
        <w:pStyle w:val="ConsPlusNormal"/>
        <w:jc w:val="both"/>
      </w:pPr>
      <w:r>
        <w:t xml:space="preserve">(в ред. </w:t>
      </w:r>
      <w:r>
        <w:t>постановления Минприроды от 29.04.2023 N 4-Т)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Поврежденные конденсаторы, не подлежащие ремонту и содержащие ПХБ, выводятся из эксплуатации и демонтируются.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Демонтированные конденсаторы, содержащие ПХБ, переводятся в отходы и передаются на временное хранени</w:t>
      </w:r>
      <w:r>
        <w:t>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Конденсаторы, содержащие ПХБ, с сильно корродированным корпусом или другими повреждениями упаковываются в металлические контейнеры. При наличии признаков просачивания жидкости (например, жирные пятна на корпусе или по стыкам сварных швов) конденсаторы п</w:t>
      </w:r>
      <w:r>
        <w:t>редварительно помещаются в полиэтиленовые пакеты. При разгерметизации корпуса, сломанных выводах или других значительных повреждениях диэлектрическая жидкость на основе ПХБ должна быть слита в емкость. После слива жидкости конденсатор упаковывается в конте</w:t>
      </w:r>
      <w:r>
        <w:t>йнер.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упаковке конденсаторов в контейнеры на дно контейнера осуществляется подсыпка материала (опилок, торфа или другого), способного сорбировать жидкие ПХБ (не менее 10 см).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При выявлении утечек ПХБ из трансформатора принимаются меры по их устранению </w:t>
      </w:r>
      <w:r>
        <w:t>(герметизация корпуса, специальные уплотнители и другие меры) или сбору жидкости (специальные подставки, поддоны) с последующей организацией ее хранения в герметичных металлических емкостях. Трансформатор, не подлежащий ремонту, демонтируется и перемещаетс</w:t>
      </w:r>
      <w:r>
        <w:t>я на хранение. При отсутствии возможности устранения утечек жидкости на основе ПХБ (совтол-10 или его аналоги) сливаются в металлические емкости (бочки).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Трансформатор, содержащий ПХБ, после слива жидкости перевозится на площадку временного хранения до при</w:t>
      </w:r>
      <w:r>
        <w:t>нятия мер по его очистке от ПХБ (промывке).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Слив жидкости из оборудования, содержащего ПХБ, осуществляться на специально оборудованных площадках, имеющих непроницаемое покрытие, сорбирующие материалы, а также обеспеченных </w:t>
      </w:r>
      <w:r>
        <w:lastRenderedPageBreak/>
        <w:t>устройством для локализации и сбор</w:t>
      </w:r>
      <w:r>
        <w:t>а разливов ПХБ.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Любые разливы ПХБ, выявленные на бетонных плитах или других перекрытых поверхностях, немедленно удаляются с помощью сорбирующих материалов (опилок, торфа, ветоши или другого). Образовавшиеся вследствие таких действий отходы, содержащие ПХБ,</w:t>
      </w:r>
      <w:r>
        <w:t xml:space="preserve"> упаковываются для хранения.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поступлении (разливах) ПХБ на почву загрязненный грунт изымается и упаковывается в контейнер. Сильно загрязненные участки диагностируются по "выжженной" растительности и "маслянистому характеру почв". Выемка производиться н</w:t>
      </w:r>
      <w:r>
        <w:t>а площади визуально диагностируемых пятен плюс 10 см по периметру пятен. Глубина выемки соответствует глубине проникновения ПХБ и составляет не менее 20 см для песчаных почв.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Хранение твердых отходов, содержащих ПХБ, образовавшихся при ликвидации разливов </w:t>
      </w:r>
      <w:r>
        <w:t>ПХБ, а также загрязненного ПХБ грунта осуществляется в отдельных контейнерах.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Емкости (бочки, цистерны) для хранения жидкостей на основе ПХБ и контейнеры для хранения конденсаторов, содержащих ПХБ, твердых и жидких отходов, содержащих ПХБ, обеспечивают дли</w:t>
      </w:r>
      <w:r>
        <w:t>тельное безопасное для окружающей среды и здоровья физических лиц их хранение, возможность безопасной перевозки и соответствуют следующим требованиям: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хранения жидких отходов, содержащих ПХБ, исполь</w:t>
      </w:r>
      <w:r>
        <w:t>зуются герметичные емкости, изготовленные из стали с двойными стенками;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контейнеры для хранения конденсаторов и твердых отходов, содержащих ПХБ: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обрабатываются антикоррозийным покрытием;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герметичны в целях недопущения утечек содержимого при перевозке (зава</w:t>
      </w:r>
      <w:r>
        <w:t>ривание крышки контейнера исключается);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оснащаются креплением (ручками), необходимыми для подъема контейнеров и их перевозки;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имеют габариты, позволяющие устанавливать конденсаторы вертикально и в последующем осуществлять его перевозку без извлечения содер</w:t>
      </w:r>
      <w:r>
        <w:t>жимого.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172. Хранение оборудования и отходов, содержащих ПХБ, осуществляется: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собственниками (владельцами) оборудования и отходов, содержащих ПХБ, в производственных или вспомогательных помещениях, в нестационарных складских сооружениях (под навесными конс</w:t>
      </w:r>
      <w:r>
        <w:t>трукциями), на открытых, приспособленных для хранения отходов площадках, с учетом типов оборудования, его количества, состояния, количества и видов отходов, содержащих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площадках, имеющих водонепроницаемое и химически стойкое покрытие (бетон, керами</w:t>
      </w:r>
      <w:r>
        <w:t>ческая плитка);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площадках хранения, имеющих по периметру обваловку с высотой бортика, позволяющей обеспечить сбор всего объема ПХБ при возникновении утечки, в случае хранения оборудования и отходов, содержащих ПХБ без упаковки;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отдельно от другого обору</w:t>
      </w:r>
      <w:r>
        <w:t>дования и отходов, не содержащих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подставках, предупреждающих коррозию металла;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контейнерах, обработанных антикоррозийным покрытием;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 размещением оборудования, содержащего ПХБ, этикетками (ярлыками) наружу.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Хранение неупакованных конденсаторов, с</w:t>
      </w:r>
      <w:r>
        <w:t>одержащих ПХБ, загрязненных ПХБ грунта, ветоши и других твердых отходов (за исключением загрязненных строительных конструкций) на открытых площадках не осуществляется.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173. Перевозка оборудования и отходов, содержащих ПХБ, осуществляется: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 xml:space="preserve">к месту хранения </w:t>
      </w:r>
      <w:r>
        <w:t>или удаления экологически безопасным способом с соблюдением мер предосторожности, исключающих разливы и утечки ПХБ и воздействия ПХБ на персонал;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 территории собственников (владельцев) оборудования и отходов, содержащих ПХБ, с использованием тележки, авт</w:t>
      </w:r>
      <w:r>
        <w:t>окары, трактора, грузовых автомобилей, других транспортных средств, обеспечивающих перевозку конденсаторов и трансформаторов и исключающих их механические повреждения вследствие опрокидывания, падения и других факторов;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только в вертикальном положении;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 и</w:t>
      </w:r>
      <w:r>
        <w:t>спользованием специальных приспособлений (поддонов, контейнеров), а также сорбирующих материалов, позволяющих локализовать возможные утечки ПХБ, при перемещении поврежденного оборудования;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 разливов ПХБ при перевозке - с принятием мер по ликвидации</w:t>
      </w:r>
      <w:r>
        <w:t xml:space="preserve"> последствий;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присутствии только специального персонала (прошедшего инструктаж по обращению с опасными отходами), сопровождающего груз;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соответствии с требованиями, установленными законодательством в области перевозки опасных грузов, при перевозке обор</w:t>
      </w:r>
      <w:r>
        <w:t>удования и отходов, содержащих ПХБ, классифицируемых как опасные грузы класса 9.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Перевозка поврежденного оборудования, содержащего ПХБ, совместно с другими видами оборудования, материалами или отходами, не осуществляется.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174. Отходы, образующиеся при рабо</w:t>
      </w:r>
      <w:r>
        <w:t>те с оборудованием и отходами, содержащими ПХБ, в том числе загрязненная защитная одежда и перчатки упаковываются в контейнеры для отходов, содержащих ПХБ.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1"/>
      </w:pPr>
      <w:bookmarkStart w:id="25" w:name="Par1658"/>
      <w:bookmarkEnd w:id="25"/>
      <w:r>
        <w:rPr>
          <w:b/>
          <w:bCs/>
        </w:rPr>
        <w:t>ГЛАВА 16</w:t>
      </w:r>
    </w:p>
    <w:p w:rsidR="00000000" w:rsidRDefault="009E4D87">
      <w:pPr>
        <w:pStyle w:val="ConsPlusNormal"/>
        <w:jc w:val="center"/>
      </w:pPr>
      <w:r>
        <w:rPr>
          <w:b/>
          <w:bCs/>
        </w:rPr>
        <w:t>ТРЕБОВАНИЯ К СОСТАВУ И СОДЕРЖАНИЮ ТЕХНОЛОГИЧЕСКИХ РЕГЛАМЕНТОВ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175. Технологический регламент использования и (или) обезвреживания отходов должен состоять из титульного листа по форме согласно приложению 20 и следующих обязательных разделов: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"Общая характеристика п</w:t>
      </w:r>
      <w:r>
        <w:t>роизводства";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"Характеристика отходов, материалов, реагентов и иного исходного сырья";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"Требования к производимой с использованием отходов продукции, энергии, выполняемым работам (услугам), результатам деятельности по обезвреживанию отходов";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"Описание тех</w:t>
      </w:r>
      <w:r>
        <w:t>нологического процесса и схемы производства";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"Материальный баланс, нормы расхода отходов, сырья, материалов и энергоресурсов";</w:t>
      </w:r>
    </w:p>
    <w:p w:rsidR="00000000" w:rsidRDefault="009E4D87">
      <w:pPr>
        <w:pStyle w:val="ConsPlusNormal"/>
        <w:ind w:firstLine="540"/>
        <w:jc w:val="both"/>
      </w:pPr>
      <w:r>
        <w:t>Абзац исключен. - Постановление Минприроды от 02.10.2025 N 11-Т;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"Охрана окружающей среды";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"Спецификация технологического обору</w:t>
      </w:r>
      <w:r>
        <w:t>дования";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"Технологическая схема технологического процесса (графическая часть)".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необходимости в состав технологических регламентов использования и (или) обезвреживания могут быть включены дополнительные разделы в соответствии с требованиями нормативны</w:t>
      </w:r>
      <w:r>
        <w:t>х правовых актов, устанавливающих требования к порядку разработки технологических регламентов использования и (или) обезвреживания, а также приложения, при этом по тексту регламента делается ссылка на эти приложения.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</w:t>
      </w:r>
      <w:r>
        <w:t>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176. Раздел "Общая характеристика производства" технологического регламента использования и (или) обезвреживания отходов должен содержать полное наименование субъекта хозяйствования, его </w:t>
      </w:r>
      <w:r>
        <w:lastRenderedPageBreak/>
        <w:t>структурного подразделения, место осуществления деятел</w:t>
      </w:r>
      <w:r>
        <w:t xml:space="preserve">ьности (адрес), наименование объекта по использованию и (или) обезвреживанию отходов, дату ввода в эксплуатацию объекта по использованию и (или) обезвреживанию отходов, мощность такого объекта (проектная и достигнутая на момент разработки технологического </w:t>
      </w:r>
      <w:r>
        <w:t>регламента) наименование разработчика технологического регламента.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Информация раздела "Общая характеристика производства" технологического регламента использования и (или) обезвреживания отходов вносится в таблицу 21.1 приложения 21.</w:t>
      </w:r>
    </w:p>
    <w:p w:rsidR="00000000" w:rsidRDefault="009E4D87">
      <w:pPr>
        <w:pStyle w:val="ConsPlusNormal"/>
        <w:jc w:val="both"/>
      </w:pPr>
      <w:r>
        <w:t>(п. 176 в ред. постано</w:t>
      </w:r>
      <w:r>
        <w:t>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177. Раздел "Характеристика отходов, материалов, реагентов и иного исходного сырья" технологического регламента использования и (или) обезвреживания отходов должен содержать информацию: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о видах отходов, материалах, р</w:t>
      </w:r>
      <w:r>
        <w:t>еагентах и ином исходном сырье, применяемом в технологическом процессе;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требования, установленные техническими нормативными правовыми актами к исходному сырью;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технические нормативные правовые акты, устанавливающие требования к отходам, материалам, реагент</w:t>
      </w:r>
      <w:r>
        <w:t>ам и иному исходному сырью, в том числе к порядку их применения;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технические нормативные правовые акты, в соответствии с которыми используются отходы.</w:t>
      </w:r>
    </w:p>
    <w:p w:rsidR="00000000" w:rsidRDefault="009E4D87">
      <w:pPr>
        <w:pStyle w:val="ConsPlusNormal"/>
        <w:jc w:val="both"/>
      </w:pPr>
      <w:r>
        <w:t>(часть первая п. 177 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отходов дополнительно указ</w:t>
      </w:r>
      <w:r>
        <w:t>ывается информация о степени опасности и классе опасности отходов в соответствии с ОКРБ 021-2019, а в случае, если класс опасности отходов не указаны в ОКРБ 021-2019, класс опасности отходов указывается в соответствии с заключением о степени опасности отхо</w:t>
      </w:r>
      <w:r>
        <w:t>дов производства и классе опасности опасных отходов производства, выдаваемым по результатам определения опасных свойств отходов в соответствии с Инструкцией о порядке установления степени опасности отходов производства и класса опасности опасных отходов пр</w:t>
      </w:r>
      <w:r>
        <w:t>оизводства, утвержденной постановлением Министерства природных ресурсов и охраны окружающей среды Республики Беларусь, Министерства здравоохранения Республики Беларусь и Министерства по чрезвычайным ситуациям Республики Беларусь от 29 ноября 2019 г. N 41/1</w:t>
      </w:r>
      <w:r>
        <w:t>08/65.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Информация раздела "Характеристика отходов, материалов, реагентов и иного исходного сырья" технологического регламента использования и (или) обезвреживания отходов вносится в таблицу 21.2 приложения 21.</w:t>
      </w:r>
    </w:p>
    <w:p w:rsidR="00000000" w:rsidRDefault="009E4D87">
      <w:pPr>
        <w:pStyle w:val="ConsPlusNormal"/>
        <w:jc w:val="both"/>
      </w:pPr>
      <w:r>
        <w:t>(в ред. постановлений Минприроды от 01.02.2024</w:t>
      </w:r>
      <w:r>
        <w:t xml:space="preserve"> N 5-Т,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178. В технологическом регламенте, в котором установлен порядок ведения технологических процессов использования отходов, раздел "Требования к производимой с использованием отходов продукции, энергии, выполняемым работам (услугам), результатам деятельности </w:t>
      </w:r>
      <w:r>
        <w:t>по обезвреживанию отходов" должен содержать: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наименование производимой продукции, энергии, выполняемых работ (услуг);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номер и полное наименование технического нормативного правового акта, в соответствии с которым производится продукция, выполняются работы,</w:t>
      </w:r>
      <w:r>
        <w:t xml:space="preserve"> оказываются услуги;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требования, установленные к производимой продукции, энергии, выполняемым работам (услугам), установленные техническим нормативным правовым актом, в соответствии с которым производится продукция, выполняются работы, оказываются услуги.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техническом нормативном правовом акте на производимую с использованием отходов продукцию, выполняемые работы (услуги), должна быть предусмотрена возможность использования отходов для производства данного вида продукции, выполнения работ (услуг).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технол</w:t>
      </w:r>
      <w:r>
        <w:t>огическом регламенте, в котором установлен порядок ведения технологических процессов обезвреживания отходов, раздел "Требования к производимой с использованием отходов продукции, энергии, выполняемым работам (услугам), результатам деятельности по обезврежи</w:t>
      </w:r>
      <w:r>
        <w:t xml:space="preserve">ванию отходов" должен содержать сведения о результатах обезвреживания, в том числе наименование и код отходов в соответствии с ОКРБ 021-2019, степень опасности и класс опасности опасных отходов производства, </w:t>
      </w:r>
      <w:r>
        <w:lastRenderedPageBreak/>
        <w:t>образующихся в результате обезвреживания.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179. Р</w:t>
      </w:r>
      <w:r>
        <w:t>аздел "Описание технологического процесса и схемы производства" технологического регламента использования и (или) обезвреживания отходов должен содержать описание технологического процесса использования и (или) обезвреживания отходов, начиная с момента пос</w:t>
      </w:r>
      <w:r>
        <w:t>тупления, хранения сырья, материалов и реагентов, отражение всех стадий технологического процесса, до операций отгрузки производимой с использованием отходов продукции, результатов обезвреживания, использования производимой с использованием отходов энергии</w:t>
      </w:r>
      <w:r>
        <w:t>.</w:t>
      </w:r>
    </w:p>
    <w:p w:rsidR="00000000" w:rsidRDefault="009E4D87">
      <w:pPr>
        <w:pStyle w:val="ConsPlusNormal"/>
        <w:jc w:val="both"/>
      </w:pPr>
      <w:r>
        <w:t>(в ред. постановлений Минприроды от 01.02.2024 N 5-Т,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описании стадий технологического процесса указывается назначение используемого технологического оборудования, автоматических систем управления, систем регулирования, приводят</w:t>
      </w:r>
      <w:r>
        <w:t>ся номера позиций в соответствии с технологической схемой технологического процесса (графической частью).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к порядку хранения, транспортировки и иным операциям, осуществляемым с отходами, материалами, реагентами и иным исходным сырьем, установлены треб</w:t>
      </w:r>
      <w:r>
        <w:t>ования техническими нормативными правовыми актами, то при описании данных операций делается ссылка на технические нормативные правовые акты.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180. Материальный баланс составляется на количество производимой с использованием отходов продукции, энергии, выпол</w:t>
      </w:r>
      <w:r>
        <w:t>няемых работ (услуг) в год и (или) на количество обезвреживаемых отходов в год. Материальный баланс отражается в разделе "Материальный баланс, нормы расхода отходов, сырья, материалов и энергоресурсов" технологического регламента использования и (или) обез</w:t>
      </w:r>
      <w:r>
        <w:t>вреживания отходов и вносится в таблицу 21.3 приложения 21.</w:t>
      </w:r>
    </w:p>
    <w:p w:rsidR="00000000" w:rsidRDefault="009E4D87">
      <w:pPr>
        <w:pStyle w:val="ConsPlusNormal"/>
        <w:jc w:val="both"/>
      </w:pPr>
      <w:r>
        <w:t>(в ред. постановлений Минприроды от 01.02.2024 N 5-Т,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Перечень отходов, материалов, реагентов и иного исходного сырья указывается в соответствии с разделом "Характеристика от</w:t>
      </w:r>
      <w:r>
        <w:t>ходов, материалов, реагентов и иного исходного сырья".</w:t>
      </w:r>
    </w:p>
    <w:p w:rsidR="00000000" w:rsidRDefault="009E4D87">
      <w:pPr>
        <w:pStyle w:val="ConsPlusNormal"/>
        <w:jc w:val="both"/>
      </w:pPr>
      <w:r>
        <w:t>(часть вторая п. 180 введена постановлением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вводимых в эксплуатацию объектов по использованию отходов и объектов обезвреживания отходов материальный баланс составля</w:t>
      </w:r>
      <w:r>
        <w:t>ется в соответствии с проектной документацией на объект.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181. Исключен.</w:t>
      </w:r>
    </w:p>
    <w:p w:rsidR="00000000" w:rsidRDefault="009E4D87">
      <w:pPr>
        <w:pStyle w:val="ConsPlusNormal"/>
        <w:jc w:val="both"/>
      </w:pPr>
      <w:r>
        <w:t>(п. 181 исключен. - Постановление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182. Раздел "Охрана окружающей среды" технологического регламента использования и (или) обезвреживания отходов должен</w:t>
      </w:r>
      <w:r>
        <w:t xml:space="preserve"> состоять из следующих обязательных подразделов: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"Параметры воздействия на атмосферный воздух";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"Параметры воздействия на воды";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"Параметры воздействия на земли";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"Параметры образования отходов";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"Порядок отбора проб и проведения измерений в области охраны</w:t>
      </w:r>
      <w:r>
        <w:t xml:space="preserve"> окружающей среды".</w:t>
      </w:r>
    </w:p>
    <w:p w:rsidR="00000000" w:rsidRDefault="009E4D87">
      <w:pPr>
        <w:pStyle w:val="ConsPlusNormal"/>
        <w:jc w:val="both"/>
      </w:pPr>
      <w:r>
        <w:t>(часть первая п. 182 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случае отсутствия при осуществлении технологических процессов по использованию и (или) обезвреживанию отходов, воздействия на атмосферный воздух, земли, образов</w:t>
      </w:r>
      <w:r>
        <w:t>ания отходов производства в соответствующих подразделах рассматриваемого раздела технологических регламентов делается об этом соответствующая запись.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проведении локального мониторинга окружающей сре</w:t>
      </w:r>
      <w:r>
        <w:t>ды при осуществлении технологического процесса, объекты наблюдения и параметры проведения локального мониторинга должны быть указаны в соответствующих подразделах рассматриваемого раздела технологического регламента использования и (или) обезвреживания отх</w:t>
      </w:r>
      <w:r>
        <w:t>одов.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lastRenderedPageBreak/>
        <w:t>В подразделе "Параметры воздействия на атмосферный воздух" технологического регламента использования и (или) обезвреживания отходов указывается, что значения выбросов загрязняющих веществ в атмосферный воздух не превышают значений, предусмотренных проектно</w:t>
      </w:r>
      <w:r>
        <w:t>й документацией, если разработка таковой требуется.</w:t>
      </w:r>
    </w:p>
    <w:p w:rsidR="00000000" w:rsidRDefault="009E4D87">
      <w:pPr>
        <w:pStyle w:val="ConsPlusNormal"/>
        <w:jc w:val="both"/>
      </w:pPr>
      <w:r>
        <w:t>(часть четвертая п. 182  введена 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Подраздел "Параметры воздействия на воды" технологического регламента использования и (или) обезвреживания отходов должен со</w:t>
      </w:r>
      <w:r>
        <w:t xml:space="preserve">держать информацию о воздействиях осуществляемого технологического процесса на подземные воды, а также информацию о водопользовании при осуществлении технологического процесса (забор воды и отведение сточных вод). Информация о параметрах отведения сточных </w:t>
      </w:r>
      <w:r>
        <w:t>вод вносится в таблицу 21.4 приложения 21 (заполняется в случае сброса сточных вод в водные объекты).</w:t>
      </w:r>
    </w:p>
    <w:p w:rsidR="00000000" w:rsidRDefault="009E4D87">
      <w:pPr>
        <w:pStyle w:val="ConsPlusNormal"/>
        <w:jc w:val="both"/>
      </w:pPr>
      <w:r>
        <w:t>(часть пятая п. 182 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Подраздел "Параметры воздействия на земли" технологического регламента использов</w:t>
      </w:r>
      <w:r>
        <w:t>ания и (или) обезвреживания отходов должен содержать информацию о вредных воздействиях осуществляемого технологического процесса на земли (в том числе, приводящих к водной и ветровой эрозии, подтоплению, заболачиванию, засолению, иссушению, уплотнению земе</w:t>
      </w:r>
      <w:r>
        <w:t>ль, загрязнению их отходами, химическими и радиоактивными веществами), а также перечень мероприятий по охране земель.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Подраздел "Параметры образования отходов" технологического регламента использования </w:t>
      </w:r>
      <w:r>
        <w:t>и (или) обезвреживания отходов должен содержать информацию о классификации, степени опасности и классе опасности опасных отходов, нормативах образования, годовом количестве образования и механизмах дальнейшего обращения (передача на использование, обезвреж</w:t>
      </w:r>
      <w:r>
        <w:t>ивание, захоронение) с образующимися в результате осуществления технологического процесса отходами. Информация отображается в виде таблицы 21.5 приложения 21.</w:t>
      </w:r>
    </w:p>
    <w:p w:rsidR="00000000" w:rsidRDefault="009E4D87">
      <w:pPr>
        <w:pStyle w:val="ConsPlusNormal"/>
        <w:jc w:val="both"/>
      </w:pPr>
      <w:r>
        <w:t>(в ред. постановлений Минприроды от 01.02.2024 N 5-Т,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отборе проб и про</w:t>
      </w:r>
      <w:r>
        <w:t>ведении измерений в области охраны окружающей среды при осуществлении технологического процесса порядок его ведения отображается в подразделе "Порядок отбора проб и проведения измерений в области охраны окружающей среды" технологического регламента использ</w:t>
      </w:r>
      <w:r>
        <w:t>ования и (или) обезвреживания отходов в виде таблицы 21.6 приложения 21. Заполнение таблицы производится в соответствии с инструкцией о проведении производственных наблюдений.</w:t>
      </w:r>
    </w:p>
    <w:p w:rsidR="00000000" w:rsidRDefault="009E4D87">
      <w:pPr>
        <w:pStyle w:val="ConsPlusNormal"/>
        <w:jc w:val="both"/>
      </w:pPr>
      <w:r>
        <w:t>(часть восьмая п. 182 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183.</w:t>
      </w:r>
      <w:r>
        <w:t xml:space="preserve"> Раздел "Спецификация технологического оборудования" технологического регламента использования и (или) обезвреживания отходов должен содержать информацию об оборудовании.</w:t>
      </w:r>
    </w:p>
    <w:p w:rsidR="00000000" w:rsidRDefault="009E4D87">
      <w:pPr>
        <w:pStyle w:val="ConsPlusNormal"/>
        <w:jc w:val="both"/>
      </w:pPr>
      <w:r>
        <w:t>(в ред. постановлений Минприроды от 01.02.2024 N 5-Т,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Если в со</w:t>
      </w:r>
      <w:r>
        <w:t>ответствии с законодательством в области государственной экологической экспертизы, стратегической экологической оценки и оценки воздействия на окружающую среду не предусмотрено получение заключения государственной экологической экспертизы, указываются свед</w:t>
      </w:r>
      <w:r>
        <w:t>ения об оборудовании и инструментах, используемых для осуществления технологического процесса.</w:t>
      </w:r>
    </w:p>
    <w:p w:rsidR="00000000" w:rsidRDefault="009E4D87">
      <w:pPr>
        <w:pStyle w:val="ConsPlusNormal"/>
        <w:jc w:val="both"/>
      </w:pPr>
      <w:r>
        <w:t>(в ред. постановления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Информация вносится в таблицу 21.7 приложения 21.</w:t>
      </w:r>
    </w:p>
    <w:p w:rsidR="00000000" w:rsidRDefault="009E4D87">
      <w:pPr>
        <w:pStyle w:val="ConsPlusNormal"/>
        <w:jc w:val="both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18</w:t>
      </w:r>
      <w:r>
        <w:t>4. Раздел "Технологическая схема технологического процесса (графическая часть)" технологического регламента использования и (или) обезвреживания отходов" является графическим приложением к разделу "Описание технологического процесса и схемы производства" т</w:t>
      </w:r>
      <w:r>
        <w:t>ехнологического регламента использования и (или) обезвреживания отходов.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Технологическая схема производственного процесса - графическое представление последовательности технологических операций, с указанием применяемого оборудования на каждой стадии.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те</w:t>
      </w:r>
      <w:r>
        <w:t>хнологическую схему наносится все технологическое оборудование.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При разработке технологических регламентов использования и (или) обезвреживания отходов на технологические процессы с большим числом применяемого оборудования и приборов, технологические </w:t>
      </w:r>
      <w:r>
        <w:lastRenderedPageBreak/>
        <w:t>схемы</w:t>
      </w:r>
      <w:r>
        <w:t xml:space="preserve"> допускается разрабатывать для каждой стадии отдельно, не разрывая нумерацию.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На технологической схеме приводится экспликация оборудования с указанием наименования оборудования и его номера на технологической схеме.</w:t>
      </w:r>
    </w:p>
    <w:p w:rsidR="00000000" w:rsidRDefault="009E4D87">
      <w:pPr>
        <w:pStyle w:val="ConsPlusNormal"/>
        <w:jc w:val="both"/>
      </w:pPr>
      <w:r>
        <w:t xml:space="preserve">(п. 184 в ред. постановления Минприроды </w:t>
      </w:r>
      <w:r>
        <w:t>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185. Технологический регламент захоронения отходов должен состоять из титульного листа по форме согласно приложению 20 и следующих обязательных разделов: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"Общие положения";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"Организация работы на объекте захоронения отходов";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"Описани</w:t>
      </w:r>
      <w:r>
        <w:t>е технологического процесса захоронения отходов";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"Техника безопасности, противопожарные мероприятия, охрана труда";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"Контроль за соблюдением требований в области охраны окружающей среды";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"Закрытие и рекультивация объекта захоронения отходов";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"Спецификация технологического оборудования";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"Схема размещения объекта захоронения отходов".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необходимости в состав технологических регламентов захоронения отходов могут быть включены дополнительные разделы, а также приложения, при этом по тексту регл</w:t>
      </w:r>
      <w:r>
        <w:t>амента делается ссылка на эти приложения.</w:t>
      </w:r>
    </w:p>
    <w:p w:rsidR="00000000" w:rsidRDefault="009E4D87">
      <w:pPr>
        <w:pStyle w:val="ConsPlusNormal"/>
        <w:jc w:val="both"/>
      </w:pPr>
      <w:r>
        <w:t>(п. 185 введен 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186. Раздел "Общие положения" технологического регламента захоронения отходов должен содержать полное наименование собственника объекта захоронения отхо</w:t>
      </w:r>
      <w:r>
        <w:t>дов (далее - объект), а также субъекта хозяйствования, осуществляющего эксплуатацию объекта, полное наименование объекта, место расположения объекта, сведения о проектной документации объекта (при ее наличии), заключении государственной экологической экспе</w:t>
      </w:r>
      <w:r>
        <w:t>ртизы по проектной документации объекта (в случаях, предусмотренных законодательством в области государственной экологической экспертизы, стратегической экологической оценки и оценки воздействия на окружающую среду), проектная мощность объекта (тыс. тонн/г</w:t>
      </w:r>
      <w:r>
        <w:t>од), площадь объекта (га), год ввода в эксплуатацию объекта, перечень сооружений, предотвращающих загрязнение (засорения) компонентов природной среды отходами, продуктами их взаимодействия и (или) разложения, размер санитарно-защитной зоны, информация об у</w:t>
      </w:r>
      <w:r>
        <w:t>становке по сбору свалочного газа (при ее наличии), количество рабочих карт, информация о площадках (местах) временного хранения отходов, площадках (местах) компостирования органической части отходов (в случае их организации на территории объекта), режим р</w:t>
      </w:r>
      <w:r>
        <w:t>аботы объекта.</w:t>
      </w:r>
    </w:p>
    <w:p w:rsidR="00000000" w:rsidRDefault="009E4D87">
      <w:pPr>
        <w:pStyle w:val="ConsPlusNormal"/>
        <w:jc w:val="both"/>
      </w:pPr>
      <w:r>
        <w:t>(п. 186 введен постановлением Минприроды от 01.02.2024 N 5-Т; 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187. Раздел "Организация работы на объекте захоронения отходов" технологического регламента захоронения отходов должен содерж</w:t>
      </w:r>
      <w:r>
        <w:t>ать описание порядка эксплуатации (содержания) производственной и хозяйственной зон, порядок эксплуатации площадок (мест) временного хранения отходов, сооружений, предотвращающих загрязнение (засорение) компонентов природной среды отходами, продуктами их в</w:t>
      </w:r>
      <w:r>
        <w:t>заимодействия и (или) разложения.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данном разделе указываются сведения о разрешенных, запрещаемых или ограничиваемых к захоронению отходов, порядок ведения учета отходов, поступающих на захоронение, условия приема, идентификация разрешенных, запрещаемых и</w:t>
      </w:r>
      <w:r>
        <w:t>ли ограничиваемых к захоронению отходов.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использовании в соответствии с техническим нормативным правовым актом отходов в качестве изолирующего материала указывается перечень отходов, принимаемых и используемых для изоляции слоев отходов, требования к т</w:t>
      </w:r>
      <w:r>
        <w:t>аким отходов, порядок их приема и хранения. Наименование и код отходов, а также степень опасности и класс опасности отходов указываются в соответствии с ОКРБ 021-2019. В случае, если класс опасности отходов не указаны в ОКРБ 021-2019, класс опасности отход</w:t>
      </w:r>
      <w:r>
        <w:t xml:space="preserve">ов указывается в соответствии с заключением о степени опасности отходов производства и классе опасности опасных </w:t>
      </w:r>
      <w:r>
        <w:lastRenderedPageBreak/>
        <w:t xml:space="preserve">отходов производства, выдаваемым по результатам определения опасных свойств отходов в соответствии с Инструкцией о порядке установления степени </w:t>
      </w:r>
      <w:r>
        <w:t>опасности отходов производства и класса опасности опасных отходов производства, утвержденной постановлением Министерства природных ресурсов и охраны окружающей среды Республики Беларусь, Министерства здравоохранения Республики Беларусь и Министерства по чр</w:t>
      </w:r>
      <w:r>
        <w:t>езвычайным ситуациям Республики Беларусь от 29 ноября 2019 г. N 41/108/65.</w:t>
      </w:r>
    </w:p>
    <w:p w:rsidR="00000000" w:rsidRDefault="009E4D87">
      <w:pPr>
        <w:pStyle w:val="ConsPlusNormal"/>
        <w:jc w:val="both"/>
      </w:pPr>
      <w:r>
        <w:t>(п. 187 введен 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188. Раздел "Описание технологического процесса захоронения отходов" технологического регламента захоронения отходов до</w:t>
      </w:r>
      <w:r>
        <w:t>лжен содержать метод складирования отходов, описание технологического процесса захоронения отходов, начиная с момента поступления отходов на объект до их окончательной изоляции. Описание технологического процесса захоронения отходов также должно включать о</w:t>
      </w:r>
      <w:r>
        <w:t>пределение порядка разгрузки и движения автотранспорта, работы специальной техники, направленной на складирование, уплотнение и изоляцию отходов.</w:t>
      </w:r>
    </w:p>
    <w:p w:rsidR="00000000" w:rsidRDefault="009E4D87">
      <w:pPr>
        <w:pStyle w:val="ConsPlusNormal"/>
        <w:jc w:val="both"/>
      </w:pPr>
      <w:r>
        <w:t>(п. 188 введен 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189. Раздел "Техника безопасности, противопожарн</w:t>
      </w:r>
      <w:r>
        <w:t>ые мероприятия, охрана труда" технологического регламента захоронения отходов должен содержать требования по обеспечению охраны труда, промышленной, пожарной безопасности, оптимальных санитарно-гигиенических условий труда работников.</w:t>
      </w:r>
    </w:p>
    <w:p w:rsidR="00000000" w:rsidRDefault="009E4D87">
      <w:pPr>
        <w:pStyle w:val="ConsPlusNormal"/>
        <w:jc w:val="both"/>
      </w:pPr>
      <w:r>
        <w:t>(п. 189 введен постано</w:t>
      </w:r>
      <w:r>
        <w:t>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190. В разделе "Контроль за соблюдением требований в области охраны окружающей среды" технологического регламента захоронения отходов указывается порядок организации проведения локального мониторинга окружающей среды</w:t>
      </w:r>
      <w:r>
        <w:t>, расположение и количество пунктов наблюдения (наблюдательных скважин и (или) колодцев, площадок), периодичность наблюдений.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данный раздел включается информация о проводимых на объекте мероприятиях, которые направлены на уменьшение вредного воздействия </w:t>
      </w:r>
      <w:r>
        <w:t>объекта на окружающую среду (защита подземных и поверхностных вод, земель, атмосферного воздуха от загрязнений), характеристика фильтрата, объем образования фильтрата, порядок обращения с фильтратом, в том числе технологию сбора, транспортировки и обработк</w:t>
      </w:r>
      <w:r>
        <w:t>и фильтрата.</w:t>
      </w:r>
    </w:p>
    <w:p w:rsidR="00000000" w:rsidRDefault="009E4D87">
      <w:pPr>
        <w:pStyle w:val="ConsPlusNormal"/>
        <w:jc w:val="both"/>
      </w:pPr>
      <w:r>
        <w:t>(часть вторая п. 190 в ред. постановления Минприроды от 02.10.2025 N 11-Т)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Информация о параметрах фильтрата, порядке обращения с ним вносится в таблицу 21.8 приложения 21.</w:t>
      </w:r>
    </w:p>
    <w:p w:rsidR="00000000" w:rsidRDefault="009E4D87">
      <w:pPr>
        <w:pStyle w:val="ConsPlusNormal"/>
        <w:jc w:val="both"/>
      </w:pPr>
      <w:r>
        <w:t>(часть третья п. 190 введена постановлением Минприроды от 02.10.2025 N</w:t>
      </w:r>
      <w:r>
        <w:t xml:space="preserve"> 11-Т)</w:t>
      </w:r>
    </w:p>
    <w:p w:rsidR="00000000" w:rsidRDefault="009E4D87">
      <w:pPr>
        <w:pStyle w:val="ConsPlusNormal"/>
        <w:jc w:val="both"/>
      </w:pPr>
      <w:r>
        <w:t>(п. 190 введен 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191. Раздел "Закрытие и рекультивация объекта захоронения отходов" технологического регламента захоронения отходов должен содержать порядок закрытия и рекультивации объектов, информацию о</w:t>
      </w:r>
      <w:r>
        <w:t xml:space="preserve"> наружном изолирующим слое, окончательной планировке наружного слоя, сроке начала рекультивации, техническом и биологическом этапах рекультивации.</w:t>
      </w:r>
    </w:p>
    <w:p w:rsidR="00000000" w:rsidRDefault="009E4D87">
      <w:pPr>
        <w:pStyle w:val="ConsPlusNormal"/>
        <w:jc w:val="both"/>
      </w:pPr>
      <w:r>
        <w:t>(п. 191 введен постановлением Минприроды от 01.02.2024 N 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192. Раздел "Спецификация технологического обор</w:t>
      </w:r>
      <w:r>
        <w:t>удования" технологического регламента захоронения отходов должен содержать информацию о специальной технике, оборудовании и инструментах, используемых в технологическом процессе захоронения отходов.</w:t>
      </w:r>
    </w:p>
    <w:p w:rsidR="00000000" w:rsidRDefault="009E4D87">
      <w:pPr>
        <w:pStyle w:val="ConsPlusNormal"/>
        <w:jc w:val="both"/>
      </w:pPr>
      <w:r>
        <w:t xml:space="preserve">(п. 192 введен постановлением Минприроды от 01.02.2024 N </w:t>
      </w:r>
      <w:r>
        <w:t>5-Т)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193. Раздел "Схема размещения объекта захоронения отходов" технологического регламента захоронения отходов должен представлять собой графическое ситуационное изображение объекта захоронения отходов. На схему наносится объект захоронения отходов, наблюдател</w:t>
      </w:r>
      <w:r>
        <w:t>ьные скважины и (или) колодцы, точки отбора проб почв (грунтов), направление движения потока грунтовых вод.</w:t>
      </w:r>
    </w:p>
    <w:p w:rsidR="00000000" w:rsidRDefault="009E4D87">
      <w:pPr>
        <w:pStyle w:val="ConsPlusNormal"/>
        <w:jc w:val="both"/>
      </w:pPr>
      <w:r>
        <w:t>(п. 193 введен постановлением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1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lastRenderedPageBreak/>
        <w:t>о</w:t>
      </w:r>
      <w:r>
        <w:t>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  <w:jc w:val="center"/>
      </w:pPr>
      <w:r>
        <w:t>(в ред. постановлений Минприроды от 01.02.2024 N 5-Т,</w:t>
      </w:r>
    </w:p>
    <w:p w:rsidR="00000000" w:rsidRDefault="009E4D87">
      <w:pPr>
        <w:pStyle w:val="ConsPlusNormal"/>
        <w:jc w:val="center"/>
      </w:pPr>
      <w:r>
        <w:t>от</w:t>
      </w:r>
      <w:r>
        <w:t xml:space="preserve"> 30.12.2024 N 16-Т, от 02.10.2025 N 11-Т)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</w:pPr>
      <w:bookmarkStart w:id="26" w:name="Par1788"/>
      <w:bookmarkEnd w:id="26"/>
      <w:r>
        <w:t>Форма</w:t>
      </w:r>
    </w:p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 xml:space="preserve">                       </w:t>
      </w:r>
      <w:r>
        <w:rPr>
          <w:b/>
          <w:bCs/>
        </w:rPr>
        <w:t>Экологический паспорт проекта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      (наименование проектной документации, местонахождение объекта</w:t>
      </w:r>
    </w:p>
    <w:p w:rsidR="00000000" w:rsidRDefault="009E4D87">
      <w:pPr>
        <w:pStyle w:val="ConsPlusNonformat"/>
        <w:jc w:val="both"/>
      </w:pPr>
      <w:r>
        <w:t xml:space="preserve">             проектирования, заказчик объекта проектирования)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ОБЩАЯ ЧАСТЬ</w:t>
      </w:r>
    </w:p>
    <w:p w:rsidR="00000000" w:rsidRDefault="009E4D87">
      <w:pPr>
        <w:pStyle w:val="ConsPlusNonformat"/>
        <w:jc w:val="both"/>
      </w:pPr>
      <w:r>
        <w:t>1. Наименование  разработчика   проектной   документации,  почтовый  адрес:</w:t>
      </w:r>
    </w:p>
    <w:p w:rsidR="00000000" w:rsidRDefault="009E4D87">
      <w:pPr>
        <w:pStyle w:val="ConsPlusNonformat"/>
        <w:jc w:val="both"/>
      </w:pPr>
      <w:r>
        <w:t>____________________________________</w:t>
      </w:r>
      <w:r>
        <w:t>_______________________________________</w:t>
      </w:r>
    </w:p>
    <w:p w:rsidR="00000000" w:rsidRDefault="009E4D87">
      <w:pPr>
        <w:pStyle w:val="ConsPlusNonformat"/>
        <w:jc w:val="both"/>
      </w:pPr>
      <w:r>
        <w:t>2. Номер и дата аттестата соответствия разработчика проектной документации,</w:t>
      </w:r>
    </w:p>
    <w:p w:rsidR="00000000" w:rsidRDefault="009E4D87">
      <w:pPr>
        <w:pStyle w:val="ConsPlusNonformat"/>
        <w:jc w:val="both"/>
      </w:pPr>
      <w:r>
        <w:t xml:space="preserve"> если     обязательность     наличия    такого    аттестата    предусмотрена</w:t>
      </w:r>
    </w:p>
    <w:p w:rsidR="00000000" w:rsidRDefault="009E4D87">
      <w:pPr>
        <w:pStyle w:val="ConsPlusNonformat"/>
        <w:jc w:val="both"/>
      </w:pPr>
      <w:r>
        <w:t xml:space="preserve">законодательством в области архитектурной, градостроительной и </w:t>
      </w:r>
      <w:r>
        <w:t>строительной</w:t>
      </w:r>
    </w:p>
    <w:p w:rsidR="00000000" w:rsidRDefault="009E4D87">
      <w:pPr>
        <w:pStyle w:val="ConsPlusNonformat"/>
        <w:jc w:val="both"/>
      </w:pPr>
      <w:r>
        <w:t xml:space="preserve"> деятельности: _____________________________________________________________</w:t>
      </w:r>
    </w:p>
    <w:p w:rsidR="00000000" w:rsidRDefault="009E4D87">
      <w:pPr>
        <w:pStyle w:val="ConsPlusNonformat"/>
        <w:jc w:val="both"/>
      </w:pPr>
      <w:r>
        <w:t>3. Стадия проектирования: _________________________________________________</w:t>
      </w:r>
    </w:p>
    <w:p w:rsidR="00000000" w:rsidRDefault="009E4D87">
      <w:pPr>
        <w:pStyle w:val="ConsPlusNonformat"/>
        <w:jc w:val="both"/>
      </w:pPr>
      <w:r>
        <w:t>4. Очередность строительства при  выделении очередей (пусковых комплексов):</w:t>
      </w:r>
    </w:p>
    <w:p w:rsidR="00000000" w:rsidRDefault="009E4D87">
      <w:pPr>
        <w:pStyle w:val="ConsPlusNonformat"/>
        <w:jc w:val="both"/>
      </w:pPr>
      <w:r>
        <w:t>______________</w:t>
      </w:r>
      <w:r>
        <w:t>_____________________________________________________________</w:t>
      </w:r>
    </w:p>
    <w:p w:rsidR="00000000" w:rsidRDefault="009E4D87">
      <w:pPr>
        <w:pStyle w:val="ConsPlusNonformat"/>
        <w:jc w:val="both"/>
      </w:pPr>
      <w:r>
        <w:t>5. Дата разработки проектной документации: ________________________________</w:t>
      </w:r>
    </w:p>
    <w:p w:rsidR="00000000" w:rsidRDefault="009E4D87">
      <w:pPr>
        <w:pStyle w:val="ConsPlusNonformat"/>
        <w:jc w:val="both"/>
      </w:pPr>
      <w:r>
        <w:t>6. Источники финансирования (без указания стоимости): _____________________</w:t>
      </w:r>
    </w:p>
    <w:p w:rsidR="00000000" w:rsidRDefault="009E4D87">
      <w:pPr>
        <w:pStyle w:val="ConsPlusNonformat"/>
        <w:jc w:val="both"/>
      </w:pPr>
      <w:r>
        <w:t>__________________________________________</w:t>
      </w:r>
      <w:r>
        <w:t>_________________________________</w:t>
      </w:r>
    </w:p>
    <w:p w:rsidR="00000000" w:rsidRDefault="009E4D87">
      <w:pPr>
        <w:pStyle w:val="ConsPlusNonformat"/>
        <w:jc w:val="both"/>
      </w:pPr>
      <w:r>
        <w:t>7. Планируемые   сроки   начала    и   окончания   строительства    объекта</w:t>
      </w:r>
    </w:p>
    <w:p w:rsidR="00000000" w:rsidRDefault="009E4D87">
      <w:pPr>
        <w:pStyle w:val="ConsPlusNonformat"/>
        <w:jc w:val="both"/>
      </w:pPr>
      <w:r>
        <w:t>проектирования: ___________________________________________________________</w:t>
      </w:r>
    </w:p>
    <w:p w:rsidR="00000000" w:rsidRDefault="009E4D87">
      <w:pPr>
        <w:pStyle w:val="ConsPlusNonformat"/>
        <w:jc w:val="both"/>
      </w:pPr>
      <w:r>
        <w:t>8.  Перечень  документов,  являющихся  исходными данными на проектиров</w:t>
      </w:r>
      <w:r>
        <w:t>ание,</w:t>
      </w:r>
    </w:p>
    <w:p w:rsidR="00000000" w:rsidRDefault="009E4D87">
      <w:pPr>
        <w:pStyle w:val="ConsPlusNonformat"/>
        <w:jc w:val="both"/>
      </w:pPr>
      <w:r>
        <w:t>сведения  о  согласовании  проектной  документации (в случае обязательности</w:t>
      </w:r>
    </w:p>
    <w:p w:rsidR="00000000" w:rsidRDefault="009E4D87">
      <w:pPr>
        <w:pStyle w:val="ConsPlusNonformat"/>
        <w:jc w:val="both"/>
      </w:pPr>
      <w:r>
        <w:t>согласования,   указывается   наименования   государственных    органов   и</w:t>
      </w:r>
    </w:p>
    <w:p w:rsidR="00000000" w:rsidRDefault="009E4D87">
      <w:pPr>
        <w:pStyle w:val="ConsPlusNonformat"/>
        <w:jc w:val="both"/>
      </w:pPr>
      <w:r>
        <w:t>организаций, дата согласования, номер письма о согласовании): _____________</w:t>
      </w:r>
    </w:p>
    <w:p w:rsidR="00000000" w:rsidRDefault="009E4D87">
      <w:pPr>
        <w:pStyle w:val="ConsPlusNonformat"/>
        <w:jc w:val="both"/>
      </w:pPr>
      <w:r>
        <w:t>______________________</w:t>
      </w:r>
      <w:r>
        <w:t>_____________________________________________________</w:t>
      </w:r>
    </w:p>
    <w:p w:rsidR="00000000" w:rsidRDefault="009E4D87">
      <w:pPr>
        <w:pStyle w:val="ConsPlusNonformat"/>
        <w:jc w:val="both"/>
      </w:pPr>
      <w:r>
        <w:t>9. Объем выпускаемой продукции (основной):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ДАННЫЕ О ПЛОЩАДКЕ РАЗМЕЩЕНИЯ ОБЪЕКТА</w:t>
      </w:r>
    </w:p>
    <w:p w:rsidR="00000000" w:rsidRDefault="009E4D87">
      <w:pPr>
        <w:pStyle w:val="ConsPlusNonformat"/>
        <w:jc w:val="both"/>
      </w:pPr>
      <w:r>
        <w:t>10. Площади  земельных  участков в границах о</w:t>
      </w:r>
      <w:r>
        <w:t>бъекта  проектирования и (или)</w:t>
      </w:r>
    </w:p>
    <w:p w:rsidR="00000000" w:rsidRDefault="009E4D87">
      <w:pPr>
        <w:pStyle w:val="ConsPlusNonformat"/>
        <w:jc w:val="both"/>
      </w:pPr>
      <w:r>
        <w:t>согласно  акту выбора места размещения земельного участка, площади лесных и</w:t>
      </w:r>
    </w:p>
    <w:p w:rsidR="00000000" w:rsidRDefault="009E4D87">
      <w:pPr>
        <w:pStyle w:val="ConsPlusNonformat"/>
        <w:jc w:val="both"/>
      </w:pPr>
      <w:r>
        <w:t>сельскохозяйственных   угодий,  подлежащих  изъятию  (га),  наличие  (виды)</w:t>
      </w:r>
    </w:p>
    <w:p w:rsidR="00000000" w:rsidRDefault="009E4D87">
      <w:pPr>
        <w:pStyle w:val="ConsPlusNonformat"/>
        <w:jc w:val="both"/>
      </w:pPr>
      <w:r>
        <w:t>ограничений в использовании земельных участков: ___________________________</w:t>
      </w:r>
    </w:p>
    <w:p w:rsidR="00000000" w:rsidRDefault="009E4D87">
      <w:pPr>
        <w:pStyle w:val="ConsPlusNonformat"/>
        <w:jc w:val="both"/>
      </w:pPr>
      <w:r>
        <w:t>11. Наличие   особо   охраняемых  природных  территорий,  ценных  природных</w:t>
      </w:r>
    </w:p>
    <w:p w:rsidR="00000000" w:rsidRDefault="009E4D87">
      <w:pPr>
        <w:pStyle w:val="ConsPlusNonformat"/>
        <w:jc w:val="both"/>
      </w:pPr>
      <w:r>
        <w:t>комплексов и объектов, природных территорий, подлежащих специальной охране,</w:t>
      </w:r>
    </w:p>
    <w:p w:rsidR="00000000" w:rsidRDefault="009E4D87">
      <w:pPr>
        <w:pStyle w:val="ConsPlusNonformat"/>
        <w:jc w:val="both"/>
      </w:pPr>
      <w:r>
        <w:t>в   границах   объекта    пр</w:t>
      </w:r>
      <w:r>
        <w:t>оектирования    и    на  смежных  территориях,</w:t>
      </w:r>
    </w:p>
    <w:p w:rsidR="00000000" w:rsidRDefault="009E4D87">
      <w:pPr>
        <w:pStyle w:val="ConsPlusNonformat"/>
        <w:jc w:val="both"/>
      </w:pPr>
      <w:r>
        <w:t>расположенных  на расстоянии до 1 км от объекта проектирования: ___________</w:t>
      </w:r>
    </w:p>
    <w:p w:rsidR="00000000" w:rsidRDefault="009E4D87">
      <w:pPr>
        <w:pStyle w:val="ConsPlusNonformat"/>
        <w:jc w:val="both"/>
      </w:pPr>
      <w:r>
        <w:t>12. Наличие на  смежных территориях, расположенных на расстоянии до 2 км от</w:t>
      </w:r>
    </w:p>
    <w:p w:rsidR="00000000" w:rsidRDefault="009E4D87">
      <w:pPr>
        <w:pStyle w:val="ConsPlusNonformat"/>
        <w:jc w:val="both"/>
      </w:pPr>
      <w:r>
        <w:t>объекта  проектирования,  ценных природных комплексов и о</w:t>
      </w:r>
      <w:r>
        <w:t>бъектов: _________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>13. Отнесение  объекта проектирования к экологически опасной  деятельности: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>14. Базов</w:t>
      </w:r>
      <w:r>
        <w:t>ый размер СЗЗ, расчетный размер СЗЗ (м): _________________________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ОХРАНА И РАЦИОНАЛЬНОЕ ИСПОЛЬЗОВАНИЕ ВОДНЫХ РЕСУРСОВ</w:t>
      </w:r>
    </w:p>
    <w:p w:rsidR="00000000" w:rsidRDefault="009E4D87">
      <w:pPr>
        <w:pStyle w:val="ConsPlusNonformat"/>
        <w:jc w:val="both"/>
      </w:pPr>
      <w:r>
        <w:t>15. Водоснабжение объекта проектирования:</w:t>
      </w:r>
    </w:p>
    <w:p w:rsidR="00000000" w:rsidRDefault="009E4D87">
      <w:pPr>
        <w:pStyle w:val="ConsPlusNonformat"/>
        <w:jc w:val="both"/>
      </w:pPr>
      <w:r>
        <w:t>15.1. наименование источников водоснабжения:</w:t>
      </w:r>
    </w:p>
    <w:p w:rsidR="00000000" w:rsidRDefault="009E4D87">
      <w:pPr>
        <w:pStyle w:val="ConsPlusNonformat"/>
        <w:jc w:val="both"/>
      </w:pPr>
      <w:r>
        <w:t xml:space="preserve">     а) хозяйственно-питьевого: _________________</w:t>
      </w:r>
      <w:r>
        <w:t>__________________________</w:t>
      </w:r>
    </w:p>
    <w:p w:rsidR="00000000" w:rsidRDefault="009E4D87">
      <w:pPr>
        <w:pStyle w:val="ConsPlusNonformat"/>
        <w:jc w:val="both"/>
      </w:pPr>
      <w:r>
        <w:lastRenderedPageBreak/>
        <w:t xml:space="preserve">     б) производственного: ________________________________________________</w:t>
      </w:r>
    </w:p>
    <w:p w:rsidR="00000000" w:rsidRDefault="009E4D87">
      <w:pPr>
        <w:pStyle w:val="ConsPlusNonformat"/>
        <w:jc w:val="both"/>
      </w:pPr>
      <w:r>
        <w:t>15.2. удельный  расход   воды   (на  одного  жителя,  на  единицу  основной</w:t>
      </w:r>
    </w:p>
    <w:p w:rsidR="00000000" w:rsidRDefault="009E4D87">
      <w:pPr>
        <w:pStyle w:val="ConsPlusNonformat"/>
        <w:jc w:val="both"/>
      </w:pPr>
      <w:r>
        <w:t>продукции): _______________________________________________________________</w:t>
      </w:r>
    </w:p>
    <w:p w:rsidR="00000000" w:rsidRDefault="009E4D87">
      <w:pPr>
        <w:pStyle w:val="ConsPlusNonformat"/>
        <w:jc w:val="both"/>
      </w:pPr>
      <w:r>
        <w:t>1</w:t>
      </w:r>
      <w:r>
        <w:t>5.3. водозаборные  сооружения  (технологическая схема подачи воды,  состав</w:t>
      </w:r>
    </w:p>
    <w:p w:rsidR="00000000" w:rsidRDefault="009E4D87">
      <w:pPr>
        <w:pStyle w:val="ConsPlusNonformat"/>
        <w:jc w:val="both"/>
      </w:pPr>
      <w:r>
        <w:t>сооружений  по  очередям  строительства с указанием их производительности):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15.4. объем водопотребления, </w:t>
      </w:r>
      <w:r>
        <w:t xml:space="preserve">всего </w:t>
      </w:r>
      <w:r>
        <w:rPr>
          <w:position w:val="-7"/>
        </w:rPr>
        <w:pict>
          <v:shape id="_x0000_i1116" type="#_x0000_t75" style="width:31.2pt;height:17.4pt">
            <v:imagedata r:id="rId79" o:title=""/>
          </v:shape>
        </w:pict>
      </w:r>
      <w:r>
        <w:t>: _________________________________</w:t>
      </w:r>
    </w:p>
    <w:p w:rsidR="00000000" w:rsidRDefault="009E4D87">
      <w:pPr>
        <w:pStyle w:val="ConsPlusNonformat"/>
        <w:jc w:val="both"/>
      </w:pPr>
      <w:r>
        <w:t xml:space="preserve">     в том числе:</w:t>
      </w:r>
    </w:p>
    <w:p w:rsidR="00000000" w:rsidRDefault="009E4D87">
      <w:pPr>
        <w:pStyle w:val="ConsPlusNonformat"/>
        <w:jc w:val="both"/>
      </w:pPr>
      <w:r>
        <w:t xml:space="preserve">     по целям водопользования в соответствии со  статьей 38 Водного кодекса</w:t>
      </w:r>
    </w:p>
    <w:p w:rsidR="00000000" w:rsidRDefault="009E4D87">
      <w:pPr>
        <w:pStyle w:val="ConsPlusNonformat"/>
        <w:jc w:val="both"/>
      </w:pPr>
      <w:r>
        <w:t xml:space="preserve">Республики Беларусь, </w:t>
      </w:r>
      <w:r>
        <w:rPr>
          <w:position w:val="-7"/>
        </w:rPr>
        <w:pict>
          <v:shape id="_x0000_i1117" type="#_x0000_t75" style="width:31.2pt;height:17.4pt">
            <v:imagedata r:id="rId79" o:title=""/>
          </v:shape>
        </w:pict>
      </w:r>
      <w:r>
        <w:t>: ___________________________</w:t>
      </w:r>
      <w:r>
        <w:t>____________________</w:t>
      </w:r>
    </w:p>
    <w:p w:rsidR="00000000" w:rsidRDefault="009E4D87">
      <w:pPr>
        <w:pStyle w:val="ConsPlusNonformat"/>
        <w:jc w:val="both"/>
      </w:pPr>
      <w:r>
        <w:t xml:space="preserve">     по качеству вод:</w:t>
      </w:r>
    </w:p>
    <w:p w:rsidR="00000000" w:rsidRDefault="009E4D87">
      <w:pPr>
        <w:pStyle w:val="ConsPlusNonformat"/>
        <w:jc w:val="both"/>
      </w:pPr>
      <w:r>
        <w:t xml:space="preserve">     воды питьевого качества, </w:t>
      </w:r>
      <w:r>
        <w:rPr>
          <w:position w:val="-7"/>
        </w:rPr>
        <w:pict>
          <v:shape id="_x0000_i1118" type="#_x0000_t75" style="width:31.2pt;height:17.4pt">
            <v:imagedata r:id="rId79" o:title=""/>
          </v:shape>
        </w:pict>
      </w:r>
      <w:r>
        <w:t>: ______________________________________</w:t>
      </w:r>
    </w:p>
    <w:p w:rsidR="00000000" w:rsidRDefault="009E4D87">
      <w:pPr>
        <w:pStyle w:val="ConsPlusNonformat"/>
        <w:jc w:val="both"/>
      </w:pPr>
      <w:r>
        <w:t xml:space="preserve">     воды технического качества, </w:t>
      </w:r>
      <w:r>
        <w:rPr>
          <w:position w:val="-7"/>
        </w:rPr>
        <w:pict>
          <v:shape id="_x0000_i1119" type="#_x0000_t75" style="width:31.2pt;height:17.4pt">
            <v:imagedata r:id="rId79" o:title=""/>
          </v:shape>
        </w:pict>
      </w:r>
      <w:r>
        <w:t>: ___________________________________</w:t>
      </w:r>
    </w:p>
    <w:p w:rsidR="00000000" w:rsidRDefault="009E4D87">
      <w:pPr>
        <w:pStyle w:val="ConsPlusNonformat"/>
        <w:jc w:val="both"/>
      </w:pPr>
      <w:r>
        <w:t>15.5. объем оборотного и повторного использования воды:</w:t>
      </w:r>
    </w:p>
    <w:p w:rsidR="00000000" w:rsidRDefault="009E4D87">
      <w:pPr>
        <w:pStyle w:val="ConsPlusNonformat"/>
        <w:jc w:val="both"/>
      </w:pPr>
      <w:r>
        <w:t xml:space="preserve">     а) в системе оборотного водоснабжения, </w:t>
      </w:r>
      <w:r>
        <w:rPr>
          <w:position w:val="-7"/>
        </w:rPr>
        <w:pict>
          <v:shape id="_x0000_i1120" type="#_x0000_t75" style="width:31.2pt;height:17.4pt">
            <v:imagedata r:id="rId79" o:title=""/>
          </v:shape>
        </w:pict>
      </w:r>
      <w:r>
        <w:t>: ________________________</w:t>
      </w:r>
    </w:p>
    <w:p w:rsidR="00000000" w:rsidRDefault="009E4D87">
      <w:pPr>
        <w:pStyle w:val="ConsPlusNonformat"/>
        <w:jc w:val="both"/>
      </w:pPr>
      <w:r>
        <w:t xml:space="preserve">     б) повторное ис</w:t>
      </w:r>
      <w:r>
        <w:t xml:space="preserve">пользование воды, </w:t>
      </w:r>
      <w:r>
        <w:rPr>
          <w:position w:val="-7"/>
        </w:rPr>
        <w:pict>
          <v:shape id="_x0000_i1121" type="#_x0000_t75" style="width:31.2pt;height:17.4pt">
            <v:imagedata r:id="rId79" o:title=""/>
          </v:shape>
        </w:pict>
      </w:r>
      <w:r>
        <w:t>: ______________________________</w:t>
      </w:r>
    </w:p>
    <w:p w:rsidR="00000000" w:rsidRDefault="009E4D87">
      <w:pPr>
        <w:pStyle w:val="ConsPlusNonformat"/>
        <w:jc w:val="both"/>
      </w:pPr>
      <w:r>
        <w:t>15.6. наименование   технологических   циклов, где   используются   системы</w:t>
      </w:r>
    </w:p>
    <w:p w:rsidR="00000000" w:rsidRDefault="009E4D87">
      <w:pPr>
        <w:pStyle w:val="ConsPlusNonformat"/>
        <w:jc w:val="both"/>
      </w:pPr>
      <w:r>
        <w:t>оборотного и повторного водоснабжения: ____________________________________</w:t>
      </w:r>
    </w:p>
    <w:p w:rsidR="00000000" w:rsidRDefault="009E4D87">
      <w:pPr>
        <w:pStyle w:val="ConsPlusNonformat"/>
        <w:jc w:val="both"/>
      </w:pPr>
      <w:r>
        <w:t>__________________</w:t>
      </w:r>
      <w:r>
        <w:t>_________________________________________________________</w:t>
      </w:r>
    </w:p>
    <w:p w:rsidR="00000000" w:rsidRDefault="009E4D87">
      <w:pPr>
        <w:pStyle w:val="ConsPlusNonformat"/>
        <w:jc w:val="both"/>
      </w:pPr>
      <w:r>
        <w:t>15.7.  процент  экономии  свежей  воды  за  счет  применения  оборотного  и</w:t>
      </w:r>
    </w:p>
    <w:p w:rsidR="00000000" w:rsidRDefault="009E4D87">
      <w:pPr>
        <w:pStyle w:val="ConsPlusNonformat"/>
        <w:jc w:val="both"/>
      </w:pPr>
      <w:r>
        <w:t>повторного водоснабжения: 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16. Канализация и очистка сточных вод объекта </w:t>
      </w:r>
      <w:r>
        <w:t>проектирования:</w:t>
      </w:r>
    </w:p>
    <w:p w:rsidR="00000000" w:rsidRDefault="009E4D87">
      <w:pPr>
        <w:pStyle w:val="ConsPlusNonformat"/>
        <w:jc w:val="both"/>
      </w:pPr>
      <w:r>
        <w:t>16.1.  удельный  расход  сточных  вод на одного жителя, на единицу основной</w:t>
      </w:r>
    </w:p>
    <w:p w:rsidR="00000000" w:rsidRDefault="009E4D87">
      <w:pPr>
        <w:pStyle w:val="ConsPlusNonformat"/>
        <w:jc w:val="both"/>
      </w:pPr>
      <w:r>
        <w:t>продукции: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16.2. общий объем сточных вод, </w:t>
      </w:r>
      <w:r>
        <w:rPr>
          <w:position w:val="-7"/>
        </w:rPr>
        <w:pict>
          <v:shape id="_x0000_i1122" type="#_x0000_t75" style="width:31.2pt;height:17.4pt">
            <v:imagedata r:id="rId79" o:title=""/>
          </v:shape>
        </w:pict>
      </w:r>
      <w:r>
        <w:t>: _________</w:t>
      </w:r>
      <w:r>
        <w:t>____________________________</w:t>
      </w:r>
    </w:p>
    <w:p w:rsidR="00000000" w:rsidRDefault="009E4D87">
      <w:pPr>
        <w:pStyle w:val="ConsPlusNonformat"/>
        <w:jc w:val="both"/>
      </w:pPr>
      <w:r>
        <w:t xml:space="preserve">     в том числе:</w:t>
      </w:r>
    </w:p>
    <w:p w:rsidR="00000000" w:rsidRDefault="009E4D87">
      <w:pPr>
        <w:pStyle w:val="ConsPlusNonformat"/>
        <w:jc w:val="both"/>
      </w:pPr>
      <w:r>
        <w:t xml:space="preserve">     а) хозяйственно-бытовых сточных вод, </w:t>
      </w:r>
      <w:r>
        <w:rPr>
          <w:position w:val="-7"/>
        </w:rPr>
        <w:pict>
          <v:shape id="_x0000_i1123" type="#_x0000_t75" style="width:31.2pt;height:17.4pt">
            <v:imagedata r:id="rId79" o:title=""/>
          </v:shape>
        </w:pict>
      </w:r>
      <w:r>
        <w:t>: __________________________</w:t>
      </w:r>
    </w:p>
    <w:p w:rsidR="00000000" w:rsidRDefault="009E4D87">
      <w:pPr>
        <w:pStyle w:val="ConsPlusNonformat"/>
        <w:jc w:val="both"/>
      </w:pPr>
      <w:r>
        <w:t xml:space="preserve">     б) производственных сточных вод, </w:t>
      </w:r>
      <w:r>
        <w:rPr>
          <w:position w:val="-7"/>
        </w:rPr>
        <w:pict>
          <v:shape id="_x0000_i1124" type="#_x0000_t75" style="width:31.2pt;height:17.4pt">
            <v:imagedata r:id="rId79" o:title=""/>
          </v:shape>
        </w:pict>
      </w:r>
      <w:r>
        <w:t>: ___________________________</w:t>
      </w:r>
      <w:r>
        <w:t>___</w:t>
      </w:r>
    </w:p>
    <w:p w:rsidR="00000000" w:rsidRDefault="009E4D87">
      <w:pPr>
        <w:pStyle w:val="ConsPlusNonformat"/>
        <w:jc w:val="both"/>
      </w:pPr>
      <w:r>
        <w:t xml:space="preserve">     из них не требующих очистки, </w:t>
      </w:r>
      <w:r>
        <w:rPr>
          <w:position w:val="-7"/>
        </w:rPr>
        <w:pict>
          <v:shape id="_x0000_i1125" type="#_x0000_t75" style="width:31.2pt;height:17.4pt">
            <v:imagedata r:id="rId79" o:title=""/>
          </v:shape>
        </w:pict>
      </w:r>
      <w:r>
        <w:t>: __________________________________</w:t>
      </w:r>
    </w:p>
    <w:p w:rsidR="00000000" w:rsidRDefault="009E4D87">
      <w:pPr>
        <w:pStyle w:val="ConsPlusNonformat"/>
        <w:jc w:val="both"/>
      </w:pPr>
      <w:r>
        <w:t xml:space="preserve">     в) поверхностных сточных вод, л/с: ___________________________________</w:t>
      </w:r>
    </w:p>
    <w:p w:rsidR="00000000" w:rsidRDefault="009E4D87">
      <w:pPr>
        <w:pStyle w:val="ConsPlusNonformat"/>
        <w:jc w:val="both"/>
      </w:pPr>
      <w:r>
        <w:t>16.3. приемники сточных вод: _________________________________________</w:t>
      </w:r>
      <w:r>
        <w:t>_____</w:t>
      </w:r>
    </w:p>
    <w:p w:rsidR="00000000" w:rsidRDefault="009E4D87">
      <w:pPr>
        <w:pStyle w:val="ConsPlusNonformat"/>
        <w:jc w:val="both"/>
      </w:pPr>
      <w:r>
        <w:t>16.4. сооружения  по   внутриплощадочной  очистке   хозяйственно-бытовых  и</w:t>
      </w:r>
    </w:p>
    <w:p w:rsidR="00000000" w:rsidRDefault="009E4D87">
      <w:pPr>
        <w:pStyle w:val="ConsPlusNonformat"/>
        <w:jc w:val="both"/>
      </w:pPr>
      <w:r>
        <w:t>производственных  сточных  вод  (состав  сооружений, их производительность,</w:t>
      </w:r>
    </w:p>
    <w:p w:rsidR="00000000" w:rsidRDefault="009E4D87">
      <w:pPr>
        <w:pStyle w:val="ConsPlusNonformat"/>
        <w:jc w:val="both"/>
      </w:pPr>
      <w:r>
        <w:t>приемники сточных вод): ___________________________________________________</w:t>
      </w:r>
    </w:p>
    <w:p w:rsidR="00000000" w:rsidRDefault="009E4D87">
      <w:pPr>
        <w:pStyle w:val="ConsPlusNonformat"/>
        <w:jc w:val="both"/>
      </w:pPr>
      <w:r>
        <w:t>______________________</w:t>
      </w:r>
      <w:r>
        <w:t>_____________________________________________________</w:t>
      </w:r>
    </w:p>
    <w:p w:rsidR="00000000" w:rsidRDefault="009E4D87">
      <w:pPr>
        <w:pStyle w:val="ConsPlusNonformat"/>
        <w:jc w:val="both"/>
      </w:pPr>
      <w:r>
        <w:t>16.5. сооружения   по   внеплощадочной   очистке   хозяйственно-бытовых   и</w:t>
      </w:r>
    </w:p>
    <w:p w:rsidR="00000000" w:rsidRDefault="009E4D87">
      <w:pPr>
        <w:pStyle w:val="ConsPlusNonformat"/>
        <w:jc w:val="both"/>
      </w:pPr>
      <w:r>
        <w:t>производственных  сточных  вод  (технологическая  схема  очистки,  состав и</w:t>
      </w:r>
    </w:p>
    <w:p w:rsidR="00000000" w:rsidRDefault="009E4D87">
      <w:pPr>
        <w:pStyle w:val="ConsPlusNonformat"/>
        <w:jc w:val="both"/>
      </w:pPr>
      <w:r>
        <w:t>производительность  сооружений по очередям строите</w:t>
      </w:r>
      <w:r>
        <w:t>льства, приемники сточных</w:t>
      </w:r>
    </w:p>
    <w:p w:rsidR="00000000" w:rsidRDefault="009E4D87">
      <w:pPr>
        <w:pStyle w:val="ConsPlusNonformat"/>
        <w:jc w:val="both"/>
      </w:pPr>
      <w:r>
        <w:t>вод, наличие и местоположение выпусков сточных вод): ______________________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>16.6. сооружения  по   очистке  поверхностных  сточных вод (технологическая</w:t>
      </w:r>
    </w:p>
    <w:p w:rsidR="00000000" w:rsidRDefault="009E4D87">
      <w:pPr>
        <w:pStyle w:val="ConsPlusNonformat"/>
        <w:jc w:val="both"/>
      </w:pPr>
      <w:r>
        <w:t>схема   очистки,   состав   и  производительность  сооружений  по  очередям</w:t>
      </w:r>
    </w:p>
    <w:p w:rsidR="00000000" w:rsidRDefault="009E4D87">
      <w:pPr>
        <w:pStyle w:val="ConsPlusNonformat"/>
        <w:jc w:val="both"/>
      </w:pPr>
      <w:r>
        <w:t>строительства): ___________________________________________________________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>16.7. наименование   приемни</w:t>
      </w:r>
      <w:r>
        <w:t>ка   сточных  вод,  не  требующих  очистки,  их</w:t>
      </w:r>
    </w:p>
    <w:p w:rsidR="00000000" w:rsidRDefault="009E4D87">
      <w:pPr>
        <w:pStyle w:val="ConsPlusNonformat"/>
        <w:jc w:val="both"/>
      </w:pPr>
      <w:r>
        <w:t>качественная характеристика: ______________________________________________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>16.8. сведения о содержании загрязняющих веществ в соста</w:t>
      </w:r>
      <w:r>
        <w:t>ве сточных вод: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3400"/>
        <w:gridCol w:w="1435"/>
        <w:gridCol w:w="2435"/>
        <w:gridCol w:w="2141"/>
        <w:gridCol w:w="1917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N</w:t>
            </w:r>
            <w:r w:rsidRPr="009E4D87">
              <w:br/>
              <w:t>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Показатели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До очистки, мг/л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После внутриплощадочных сооружений, мг/л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После внеплощадочных сооружений, мг/л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В створе полного смешения, мг/л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Взвешенные вещества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Нефтепродукты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БПК</w:t>
            </w:r>
            <w:r w:rsidRPr="009E4D87">
              <w:rPr>
                <w:vertAlign w:val="subscript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pH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Иные показатели в соответствии с техническими нормативными правовыми актами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>16.9. среднесуточное   количество  реагентов,   применяемых   для  очистки,</w:t>
      </w:r>
    </w:p>
    <w:p w:rsidR="00000000" w:rsidRDefault="009E4D87">
      <w:pPr>
        <w:pStyle w:val="ConsPlusNonformat"/>
        <w:jc w:val="both"/>
      </w:pPr>
      <w:r>
        <w:t>дезинфекции или нейтрализации сточных вод: _________________________</w:t>
      </w:r>
      <w:r>
        <w:t>_______</w:t>
      </w:r>
    </w:p>
    <w:p w:rsidR="00000000" w:rsidRDefault="009E4D87">
      <w:pPr>
        <w:pStyle w:val="ConsPlusNonformat"/>
        <w:jc w:val="both"/>
      </w:pPr>
      <w:r>
        <w:t>16.10. повторное использование очищенных сточных вод: _____________________</w:t>
      </w:r>
    </w:p>
    <w:p w:rsidR="00000000" w:rsidRDefault="009E4D87">
      <w:pPr>
        <w:pStyle w:val="ConsPlusNonformat"/>
        <w:jc w:val="both"/>
      </w:pPr>
      <w:r>
        <w:t>16.11. в случае сброса сточных вод в поверхностный водный объект:</w:t>
      </w:r>
    </w:p>
    <w:p w:rsidR="00000000" w:rsidRDefault="009E4D87">
      <w:pPr>
        <w:pStyle w:val="ConsPlusNonformat"/>
        <w:jc w:val="both"/>
      </w:pPr>
      <w:r>
        <w:t xml:space="preserve">     наименование поверхностного водного объекта  (если  таковое  имеется):</w:t>
      </w:r>
    </w:p>
    <w:p w:rsidR="00000000" w:rsidRDefault="009E4D87">
      <w:pPr>
        <w:pStyle w:val="ConsPlusNonformat"/>
        <w:jc w:val="both"/>
      </w:pPr>
      <w:r>
        <w:t>______________________________</w:t>
      </w:r>
      <w:r>
        <w:t>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    сведения о содержании химических и  иных  веществ  в  фоновом  створе: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    сведения о гидроморфологических характеристиках поверхностного водного</w:t>
      </w:r>
    </w:p>
    <w:p w:rsidR="00000000" w:rsidRDefault="009E4D87">
      <w:pPr>
        <w:pStyle w:val="ConsPlusNonformat"/>
        <w:jc w:val="both"/>
      </w:pPr>
      <w:r>
        <w:t>объекта  в  фоновом  створе  (расходе  воды в водотоке в фоновом створе 95%</w:t>
      </w:r>
    </w:p>
    <w:p w:rsidR="00000000" w:rsidRDefault="009E4D87">
      <w:pPr>
        <w:pStyle w:val="ConsPlusNonformat"/>
        <w:jc w:val="both"/>
      </w:pPr>
      <w:r>
        <w:t xml:space="preserve">обеспеченности,  в </w:t>
      </w:r>
      <w:r>
        <w:rPr>
          <w:position w:val="-9"/>
        </w:rPr>
        <w:pict>
          <v:shape id="_x0000_i1126" type="#_x0000_t75" style="width:25.8pt;height:19.8pt">
            <v:imagedata r:id="rId80" o:title=""/>
          </v:shape>
        </w:pict>
      </w:r>
      <w:r>
        <w:t>,  средние  значения глубины, ширины поверхностно</w:t>
      </w:r>
      <w:r>
        <w:t>го</w:t>
      </w:r>
    </w:p>
    <w:p w:rsidR="00000000" w:rsidRDefault="009E4D87">
      <w:pPr>
        <w:pStyle w:val="ConsPlusNonformat"/>
        <w:jc w:val="both"/>
      </w:pPr>
      <w:r>
        <w:t xml:space="preserve">водного  объекта,  скорость течения, для озер и водохранилищ - объем в </w:t>
      </w:r>
      <w:r>
        <w:rPr>
          <w:position w:val="-9"/>
        </w:rPr>
        <w:pict>
          <v:shape id="_x0000_i1127" type="#_x0000_t75" style="width:16.8pt;height:19.8pt">
            <v:imagedata r:id="rId81" o:title=""/>
          </v:shape>
        </w:pict>
      </w:r>
      <w:r>
        <w:t>):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УДАЛЕНИЕ,   ОБЕЗВРЕЖИВАНИЕ  И  ИСПОЛЬЗОВАНИЕ  СТОЧНЫХ  ВОД,  ОБРАЗУ</w:t>
      </w:r>
      <w:r>
        <w:t>ЕМЫХ  ОТ</w:t>
      </w:r>
    </w:p>
    <w:p w:rsidR="00000000" w:rsidRDefault="009E4D87">
      <w:pPr>
        <w:pStyle w:val="ConsPlusNonformat"/>
        <w:jc w:val="both"/>
      </w:pPr>
      <w:r>
        <w:t>ЖИВОТНОВОДЧЕСКИХ КОМПЛЕКСОВ И ФЕРМ</w:t>
      </w:r>
    </w:p>
    <w:p w:rsidR="00000000" w:rsidRDefault="009E4D87">
      <w:pPr>
        <w:pStyle w:val="ConsPlusNonformat"/>
        <w:jc w:val="both"/>
      </w:pPr>
      <w:r>
        <w:t>17. Система навозоудаления (пометоудаления): ______________________________</w:t>
      </w:r>
    </w:p>
    <w:p w:rsidR="00000000" w:rsidRDefault="009E4D87">
      <w:pPr>
        <w:pStyle w:val="ConsPlusNonformat"/>
        <w:jc w:val="both"/>
      </w:pPr>
      <w:r>
        <w:t xml:space="preserve">18. Объем навозосодержащих (пометосодержащих) сточных вод, </w:t>
      </w:r>
      <w:r>
        <w:rPr>
          <w:position w:val="-7"/>
        </w:rPr>
        <w:pict>
          <v:shape id="_x0000_i1128" type="#_x0000_t75" style="width:31.2pt;height:17.4pt">
            <v:imagedata r:id="rId79" o:title=""/>
          </v:shape>
        </w:pict>
      </w:r>
      <w:r>
        <w:t>: _________</w:t>
      </w:r>
    </w:p>
    <w:p w:rsidR="00000000" w:rsidRDefault="009E4D87">
      <w:pPr>
        <w:pStyle w:val="ConsPlusNonformat"/>
        <w:jc w:val="both"/>
      </w:pPr>
      <w:r>
        <w:t xml:space="preserve">     в том числе твердой фрак</w:t>
      </w:r>
      <w:r>
        <w:t xml:space="preserve">ции, </w:t>
      </w:r>
      <w:r>
        <w:rPr>
          <w:position w:val="-7"/>
        </w:rPr>
        <w:pict>
          <v:shape id="_x0000_i1129" type="#_x0000_t75" style="width:31.2pt;height:17.4pt">
            <v:imagedata r:id="rId79" o:title=""/>
          </v:shape>
        </w:pict>
      </w:r>
      <w:r>
        <w:t>: __________________________________</w:t>
      </w:r>
    </w:p>
    <w:p w:rsidR="00000000" w:rsidRDefault="009E4D87">
      <w:pPr>
        <w:pStyle w:val="ConsPlusNonformat"/>
        <w:jc w:val="both"/>
      </w:pPr>
      <w:r>
        <w:t>19. Описание   системы   обеззараживания   и   удаления  твердой   фракции: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>20.  Мероприятия,  направл</w:t>
      </w:r>
      <w:r>
        <w:t>енные  на  предотвращение  загрязнения окружающей</w:t>
      </w:r>
    </w:p>
    <w:p w:rsidR="00000000" w:rsidRDefault="009E4D87">
      <w:pPr>
        <w:pStyle w:val="ConsPlusNonformat"/>
        <w:jc w:val="both"/>
      </w:pPr>
      <w:r>
        <w:t>среды    сточными    водами    животноводческих    комплексов    и    ферм: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ОХРАНА АТМОСФЕРНОГО ВОЗДУХА</w:t>
      </w:r>
    </w:p>
    <w:p w:rsidR="00000000" w:rsidRDefault="009E4D87">
      <w:pPr>
        <w:pStyle w:val="ConsPlusNonformat"/>
        <w:jc w:val="both"/>
      </w:pPr>
      <w:r>
        <w:t>21. Отнесение  объекта  п</w:t>
      </w:r>
      <w:r>
        <w:t>роектирования  к категории объекта воздействия на</w:t>
      </w:r>
    </w:p>
    <w:p w:rsidR="00000000" w:rsidRDefault="009E4D87">
      <w:pPr>
        <w:pStyle w:val="ConsPlusNonformat"/>
        <w:jc w:val="both"/>
      </w:pPr>
      <w:r>
        <w:t>атмосферный воздух: _______________________________________________________</w:t>
      </w:r>
    </w:p>
    <w:p w:rsidR="00000000" w:rsidRDefault="009E4D87">
      <w:pPr>
        <w:pStyle w:val="ConsPlusNonformat"/>
        <w:jc w:val="both"/>
      </w:pPr>
      <w:r>
        <w:t>22. Количество загрязняющих веществ, отходящих в атмосферный воздух от всех</w:t>
      </w:r>
    </w:p>
    <w:p w:rsidR="00000000" w:rsidRDefault="009E4D87">
      <w:pPr>
        <w:pStyle w:val="ConsPlusNonformat"/>
        <w:jc w:val="both"/>
      </w:pPr>
      <w:r>
        <w:t>проектируемых источников, т/год: _____________________</w:t>
      </w:r>
      <w:r>
        <w:t>_____________________</w:t>
      </w:r>
    </w:p>
    <w:p w:rsidR="00000000" w:rsidRDefault="009E4D87">
      <w:pPr>
        <w:pStyle w:val="ConsPlusNonformat"/>
        <w:jc w:val="both"/>
      </w:pPr>
      <w:r>
        <w:t xml:space="preserve">     Количество   уловленных    и  обезвреженных  на  объекте  загрязняющих</w:t>
      </w:r>
    </w:p>
    <w:p w:rsidR="00000000" w:rsidRDefault="009E4D87">
      <w:pPr>
        <w:pStyle w:val="ConsPlusNonformat"/>
        <w:jc w:val="both"/>
      </w:pPr>
      <w:r>
        <w:t>веществ, т/год: ___________________________________________________________</w:t>
      </w:r>
    </w:p>
    <w:p w:rsidR="00000000" w:rsidRDefault="009E4D87">
      <w:pPr>
        <w:pStyle w:val="ConsPlusNonformat"/>
        <w:jc w:val="both"/>
      </w:pPr>
      <w:r>
        <w:t>23.  Источник  теплоснабжения  и  (или)  вид(ы)  потребляемого топлива и их</w:t>
      </w:r>
    </w:p>
    <w:p w:rsidR="00000000" w:rsidRDefault="009E4D87">
      <w:pPr>
        <w:pStyle w:val="ConsPlusNonformat"/>
        <w:jc w:val="both"/>
      </w:pPr>
      <w:r>
        <w:t>объемы</w:t>
      </w:r>
      <w:r>
        <w:t>: 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>24.  Существующее  фоновое  загрязнение  в районе объекта проектирования (с</w:t>
      </w:r>
    </w:p>
    <w:p w:rsidR="00000000" w:rsidRDefault="009E4D87">
      <w:pPr>
        <w:pStyle w:val="ConsPlusNonformat"/>
        <w:jc w:val="both"/>
      </w:pPr>
      <w:r>
        <w:t xml:space="preserve">разбивкой по ингредиентам), </w:t>
      </w:r>
      <w:r>
        <w:rPr>
          <w:position w:val="-7"/>
        </w:rPr>
        <w:pict>
          <v:shape id="_x0000_i1130" type="#_x0000_t75" style="width:34.2pt;height:16.8pt">
            <v:imagedata r:id="rId82" o:title=""/>
          </v:shape>
        </w:pict>
      </w:r>
      <w:r>
        <w:t>: _______________________________________</w:t>
      </w:r>
    </w:p>
    <w:p w:rsidR="00000000" w:rsidRDefault="009E4D87">
      <w:pPr>
        <w:pStyle w:val="ConsPlusNonformat"/>
        <w:jc w:val="both"/>
      </w:pPr>
      <w:r>
        <w:t xml:space="preserve">     Данные по фону приняты: ______________________________________________</w:t>
      </w:r>
    </w:p>
    <w:p w:rsidR="00000000" w:rsidRDefault="009E4D87">
      <w:pPr>
        <w:pStyle w:val="ConsPlusNonformat"/>
        <w:jc w:val="both"/>
      </w:pPr>
      <w:r>
        <w:t>25.  Ожидаемые  значения  максимальных  концентраций загрязняющих веществ в</w:t>
      </w:r>
    </w:p>
    <w:p w:rsidR="00000000" w:rsidRDefault="009E4D87">
      <w:pPr>
        <w:pStyle w:val="ConsPlusNonformat"/>
        <w:jc w:val="both"/>
      </w:pPr>
      <w:r>
        <w:t>атмосферном  воздухе после приемки в  эксплуатацию  объекта  проектирования</w:t>
      </w:r>
    </w:p>
    <w:p w:rsidR="00000000" w:rsidRDefault="009E4D87">
      <w:pPr>
        <w:pStyle w:val="ConsPlusNonformat"/>
        <w:jc w:val="both"/>
      </w:pPr>
      <w:r>
        <w:t>(указываются  в  соответствии с расчетом рассеивания загрязняющих веществ в</w:t>
      </w:r>
    </w:p>
    <w:p w:rsidR="00000000" w:rsidRDefault="009E4D87">
      <w:pPr>
        <w:pStyle w:val="ConsPlusNonformat"/>
        <w:jc w:val="both"/>
      </w:pPr>
      <w:r>
        <w:t>атмосферном воздухе с учетом фоновых концентраций):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623"/>
        <w:gridCol w:w="1494"/>
        <w:gridCol w:w="1470"/>
        <w:gridCol w:w="1176"/>
        <w:gridCol w:w="2352"/>
        <w:gridCol w:w="1952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N</w:t>
            </w:r>
            <w:r w:rsidRPr="009E4D87">
              <w:br/>
              <w:t>п/п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Загрязняющее вещество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Значения максимальных концентраций в долях предельно допустимой концентрации/экологически безопасно</w:t>
            </w:r>
            <w:r w:rsidRPr="009E4D87">
              <w:t>й концентрации, экологических нормативов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в жилой зоне без учета фона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в жилой зоне с учетом фона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 границе СЗЗ/</w:t>
            </w:r>
            <w:r w:rsidRPr="009E4D87">
              <w:br/>
              <w:t>на границе земельного участка без учета фона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 границе СЗЗ/</w:t>
            </w:r>
            <w:r w:rsidRPr="009E4D87">
              <w:br/>
              <w:t>на границе земельного участка с учетом фона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26. Размер зоны воздействия объекта воздействия на атмосферный воздух, имеющего стационарные источники выбросов: _________________________________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27. Величины выбросов загрязняющих веществ с разбивкой по ингредиентам от стационарных источников выбросов об</w:t>
      </w:r>
      <w:r>
        <w:t>ъекта воздействия на атмосферный воздух (при количестве ингредиентов более 20 таблица оформляется отдельным приложением):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94"/>
        <w:gridCol w:w="1670"/>
        <w:gridCol w:w="2317"/>
        <w:gridCol w:w="2152"/>
        <w:gridCol w:w="2105"/>
        <w:gridCol w:w="229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N</w:t>
            </w:r>
            <w:r w:rsidRPr="009E4D87">
              <w:br/>
              <w:t>п/п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Загрязняющее вещество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Величина валового выброса загрязняющего вещества от существующих источников (после очистки) до разработки новых проектных решений, т/год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Предлагаемая величина валового выброса загрязняющих веществ (с учетом существующего выброса), т/год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Предлагаемая величи</w:t>
            </w:r>
            <w:r w:rsidRPr="009E4D87">
              <w:t>на валового выброса загрязняющих веществ (без учета существующего выброса), т/год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Предлагаемые нормативы допустимых выбросов загрязняющих веществ в атмосферный воздух (для установления в разрешении на выбросы или комплексном природоохранном разрешении), т/</w:t>
            </w:r>
            <w:r w:rsidRPr="009E4D87">
              <w:t>год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Всего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28. Нормативы допустимых выбросов загрязняющих веществ в атмосферный воздух от стационарных источников выбросов (при количестве источников более 20 таблица оформляется отдельным приложением):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1423"/>
        <w:gridCol w:w="1070"/>
        <w:gridCol w:w="682"/>
        <w:gridCol w:w="1764"/>
        <w:gridCol w:w="1058"/>
        <w:gridCol w:w="1223"/>
        <w:gridCol w:w="1505"/>
        <w:gridCol w:w="1176"/>
        <w:gridCol w:w="1576"/>
        <w:gridCol w:w="1211"/>
        <w:gridCol w:w="1517"/>
        <w:gridCol w:w="682"/>
        <w:gridCol w:w="1529"/>
        <w:gridCol w:w="1929"/>
        <w:gridCol w:w="1588"/>
        <w:gridCol w:w="576"/>
        <w:gridCol w:w="60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Цех, участок, наименование технологического оборудования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Номер источника выброса</w:t>
            </w:r>
          </w:p>
        </w:tc>
        <w:tc>
          <w:tcPr>
            <w:tcW w:w="1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Число часов работы в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и группа газоочистной установки, количество ступеней очистки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Параметры источника выбросов</w:t>
            </w:r>
          </w:p>
        </w:tc>
        <w:tc>
          <w:tcPr>
            <w:tcW w:w="6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Параметры газовоздушной смеси на выходе из источник</w:t>
            </w:r>
            <w:r w:rsidRPr="009E4D87">
              <w:t>а выбросов</w:t>
            </w: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Загрязняющее вещество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Концентрация загрязняющего вещества на входе в газоочистную установку, мг/ м</w:t>
            </w:r>
            <w:r w:rsidRPr="009E4D87">
              <w:rPr>
                <w:vertAlign w:val="superscript"/>
              </w:rPr>
              <w:t>3</w:t>
            </w:r>
            <w:r w:rsidRPr="009E4D87">
              <w:t xml:space="preserve"> при нормальных условиях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Предлагаемый в проектной документации норматив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высота, м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диаметр устья (длина сторон), м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температура, °C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скорость, м/с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нормативное содержание кислорода, %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объем, куб. м/с</w:t>
            </w:r>
          </w:p>
        </w:tc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мг/м</w:t>
            </w:r>
            <w:r w:rsidRPr="009E4D87">
              <w:rPr>
                <w:vertAlign w:val="superscript"/>
              </w:rPr>
              <w:t>3</w:t>
            </w:r>
            <w:r w:rsidRPr="009E4D87">
              <w:t>, при нормальных условиях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г/с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т/год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сутки (смену)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год</w:t>
            </w: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при реальных условиях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при нормальных условиях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</w:t>
            </w: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В таблицу вносятся сведения о нормативах допустимых выбросов загрязняющих веществ в атмосферный воздух для загрязняющих веществ, категорий объек</w:t>
      </w:r>
      <w:r>
        <w:t>тов воздействия на атмосферный воздух, для которых устанавливаются нормативы допустимых выбросов загрязняющих веществ в атмосферный воздух в соответствии с постановлением Министерства природных ресурсов и охраны окружающей среды Республики Беларусь от 27 д</w:t>
      </w:r>
      <w:r>
        <w:t>екабря 2023 г. N 33 "О деятельности, связанной с выбросами загрязняющих веществ в атмосферный воздух".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Точность сведений о нормативах допустимых выбросов загрязняющих веществ в атмосферный воздух должна составлять: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0,1 - при указании в мг/м</w:t>
      </w:r>
      <w:r>
        <w:rPr>
          <w:vertAlign w:val="superscript"/>
        </w:rPr>
        <w:t>3</w:t>
      </w:r>
      <w:r>
        <w:t xml:space="preserve"> (0,001 - при у</w:t>
      </w:r>
      <w:r>
        <w:t>казании значений, у которых целая часть, первый и (или) второй десятичные знаки равны нулю);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0,001 - при указании в г/с и в т/год;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0,000001 - при указании в мг/м</w:t>
      </w:r>
      <w:r>
        <w:rPr>
          <w:vertAlign w:val="superscript"/>
        </w:rPr>
        <w:t>3</w:t>
      </w:r>
      <w:r>
        <w:t>, в г/с и в т/год для загрязняющих веществ 1-го класса опасности.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29. Количество газоочистных </w:t>
      </w:r>
      <w:r>
        <w:t>установок на объекте проектирования по проектируемым источникам выбросов, шт.: _______________________________________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>ОБРАЩЕНИЕ С ОТХОДАМИ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30. Сведения об образовании отходов (указывается объем образования отходов при строительстве объекта проектирования, при эксплуатации объекта проектирования (т/год), код отхода, степень опасности и класс опасности опасных отходов): __________________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31. И</w:t>
      </w:r>
      <w:r>
        <w:t>нформация о проектных решениях по обращению с отходами: __________________________________________________________________________________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32. Принятые наилучшие доступные технические методы по внедрению малоотходных технологий: ___________________________</w:t>
      </w:r>
      <w:r>
        <w:t>___________________________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 xml:space="preserve">К экологическому паспорту проекта прилагаются: 1. Ситуационный план расположения объекта проектирования с отображением ситуации в радиусе не менее 2 км (если имеется источник выбросов высотой H &gt; 40 м, то радиус должен быть не </w:t>
      </w:r>
      <w:r>
        <w:t>менее 50H м) с указанием на нем границ СЗЗ объекта, зоны воздействия объекта проектирования, окружающих жилой и промышленной застроек, ценных природных комплексов и объектов.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2. Карта-схема источников выбросов загрязняющих веществ в атмосферный воздух от о</w:t>
      </w:r>
      <w:r>
        <w:t>бъекта проектирования.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3. Таблица нормативов выбросов загрязняющих веществ с разбивкой по ингредиентам (при количестве ингредиентов более 20).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4. Таблица нормативов допустимых выбросов загрязняющих веществ в атмосферный воздух от стационарных источников вы</w:t>
      </w:r>
      <w:r>
        <w:t>бросов (при количестве источников более 20).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5. Генеральный план объекта проектирования с инженерными сетями.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6. Генеральный план объекта проектирования очистных сооружений.</w:t>
      </w:r>
    </w:p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>Руководитель проектной организации     _____________ ______________________</w:t>
      </w:r>
    </w:p>
    <w:p w:rsidR="00000000" w:rsidRDefault="009E4D87">
      <w:pPr>
        <w:pStyle w:val="ConsPlusNonformat"/>
        <w:jc w:val="both"/>
      </w:pPr>
      <w:r>
        <w:t xml:space="preserve">     </w:t>
      </w:r>
      <w:r>
        <w:t xml:space="preserve">                                    (подпись)         (И.О.Фамилия)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Главный инженер проектной документации _____________ ______________________</w:t>
      </w:r>
    </w:p>
    <w:p w:rsidR="00000000" w:rsidRDefault="009E4D87">
      <w:pPr>
        <w:pStyle w:val="ConsPlusNonformat"/>
        <w:jc w:val="both"/>
      </w:pPr>
      <w:r>
        <w:t xml:space="preserve">                                         (подпись)        (И.О.Фамилия)</w:t>
      </w:r>
    </w:p>
    <w:p w:rsidR="00000000" w:rsidRDefault="009E4D87">
      <w:pPr>
        <w:pStyle w:val="ConsPlusNonformat"/>
        <w:jc w:val="both"/>
      </w:pPr>
      <w:r>
        <w:t xml:space="preserve">                                       </w:t>
      </w:r>
      <w:r>
        <w:t xml:space="preserve">   М.П.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_________________</w:t>
      </w:r>
    </w:p>
    <w:p w:rsidR="00000000" w:rsidRDefault="009E4D87">
      <w:pPr>
        <w:pStyle w:val="ConsPlusNonformat"/>
        <w:jc w:val="both"/>
      </w:pPr>
      <w:r>
        <w:t>(дата)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2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Title"/>
        <w:jc w:val="center"/>
      </w:pPr>
      <w:r>
        <w:t>НОРМАТИВЫ В ОБЛАСТИ ОХРАНЫ ОКРУЖАЮЩЕЙ СРЕДЫ ПРИ РАЗМЕЩЕНИИ, ПРОЕКТИРОВАНИИ, СТРОИТЕЛЬСТВЕ, ВВОДЕ В ЭКСПЛУАТАЦИЮ, ЭКСПЛУАТАЦИИ И ВЫВОДЕ ИЗ ЭКСПЛУАТАЦИИ ОБЪЕКТОВ РАЗЛИЧНОГО НАЗНАЧЕНИЯ</w:t>
      </w:r>
    </w:p>
    <w:p w:rsidR="00000000" w:rsidRDefault="009E4D8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(в ре</w:t>
            </w:r>
            <w:r w:rsidRPr="009E4D87">
              <w:rPr>
                <w:color w:val="392C69"/>
              </w:rPr>
              <w:t>д. постановлений Минприроды от 29.04.2023 N 4-Т,</w:t>
            </w:r>
          </w:p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от 01.02.2024 N 5-Т, от 02.10.2025 N 11-Т)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27" w:name="Par2141"/>
      <w:bookmarkEnd w:id="27"/>
      <w:r>
        <w:t>Таблица 2.1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Содержание азота и соотношение содержания углерода и азота для некоторых видов сырья</w:t>
      </w:r>
    </w:p>
    <w:p w:rsidR="00000000" w:rsidRDefault="009E4D87">
      <w:pPr>
        <w:pStyle w:val="ConsPlusNormal"/>
        <w:jc w:val="center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3"/>
        <w:gridCol w:w="2941"/>
        <w:gridCol w:w="3682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Биоферментируемый материал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Азот N</w:t>
            </w:r>
            <w:r w:rsidRPr="009E4D87">
              <w:br/>
              <w:t>(% от сухого вещества)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Соотношение</w:t>
            </w:r>
            <w:r w:rsidRPr="009E4D87">
              <w:br/>
              <w:t>углерода и азота (C/N)</w:t>
            </w:r>
            <w:r w:rsidRPr="009E4D87">
              <w:br/>
              <w:t>в единицах массы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Навоз (помет) животных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Крупного рогатого скота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1,7 - 5,4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16,6 - 25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Куриный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3,7 - 6,3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7,3 - 9,65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Конский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Свиной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3,8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6,2 - 12,5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Овечий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3,8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Растительное сырье (сухое)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Кукурузные початки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56,6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Солома зерновых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49,9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Пшеничная солома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100 - 150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Кукурузная солома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Овсяная солома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Люцерна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16,6 - 17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Свекольный жом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0,3 - 0,4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140 - 150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Другое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Трава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Опилки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200 - 500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Опавшая листва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28" w:name="Par2201"/>
      <w:bookmarkEnd w:id="28"/>
      <w:r>
        <w:t>Таблица 2.2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Показатели качества, подготовленного к использованию в промышленных, энергетических установках топливного биогаза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0"/>
        <w:gridCol w:w="5258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показателя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Значение &lt;8&gt;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Низшая объемная теплота сгорания, МДж/м</w:t>
            </w:r>
            <w:r w:rsidRPr="009E4D87">
              <w:rPr>
                <w:vertAlign w:val="superscript"/>
              </w:rPr>
              <w:t>3</w:t>
            </w:r>
            <w:r w:rsidRPr="009E4D87">
              <w:t>, не менее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18,3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Молярная доля метана (CH</w:t>
            </w:r>
            <w:r w:rsidRPr="009E4D87">
              <w:rPr>
                <w:vertAlign w:val="subscript"/>
              </w:rPr>
              <w:t>4</w:t>
            </w:r>
            <w:r w:rsidRPr="009E4D87">
              <w:t>), %, не менее &lt;9&gt;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Относительная плотность к воздуху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0,73 - 0,94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Расчетное октановое число газа (по моторному методу), не менее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Концентрация сернистых соединений: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меркаптановой серы, г/м</w:t>
            </w:r>
            <w:r w:rsidRPr="009E4D87">
              <w:rPr>
                <w:vertAlign w:val="superscript"/>
              </w:rPr>
              <w:t>3</w:t>
            </w:r>
            <w:r w:rsidRPr="009E4D87">
              <w:t>, не более</w:t>
            </w:r>
          </w:p>
        </w:tc>
        <w:tc>
          <w:tcPr>
            <w:tcW w:w="525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сероводорода, г/м</w:t>
            </w:r>
            <w:r w:rsidRPr="009E4D87">
              <w:rPr>
                <w:vertAlign w:val="superscript"/>
              </w:rPr>
              <w:t>3</w:t>
            </w:r>
            <w:r w:rsidRPr="009E4D87">
              <w:t>, не более &lt;10&gt;</w:t>
            </w:r>
          </w:p>
        </w:tc>
        <w:tc>
          <w:tcPr>
            <w:tcW w:w="5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Масса механических примесей в 1 м</w:t>
            </w:r>
            <w:r w:rsidRPr="009E4D87">
              <w:rPr>
                <w:vertAlign w:val="superscript"/>
              </w:rPr>
              <w:t>3</w:t>
            </w:r>
            <w:r w:rsidRPr="009E4D87">
              <w:t>, мг, не более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Суммарная молярная доля негорючих компонентов, %, не более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47,0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Молярная доля кислорода, %, не более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Содержание водяных паров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Отсутствие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29" w:name="Par2231"/>
      <w:bookmarkEnd w:id="29"/>
      <w:r>
        <w:t>&lt;8&gt; Значения показателей установлены при температуре 293 K (20 °C) и давлении 0,1013 МПа.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30" w:name="Par2232"/>
      <w:bookmarkEnd w:id="30"/>
      <w:r>
        <w:lastRenderedPageBreak/>
        <w:t>&lt;9&gt; При необходимости минимальное содержание метана может быть увеличено по требованию изготовителя оборудования, использующего в качестве топлива топли</w:t>
      </w:r>
      <w:r>
        <w:t>вный биогаз.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31" w:name="Par2233"/>
      <w:bookmarkEnd w:id="31"/>
      <w:r>
        <w:t>&lt;10&gt; При необходимости максимальное содержание сероводорода может быть увеличено по согласованию с изготовителем оборудования, использующего в качестве топлива топливный биогаз.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32" w:name="Par2235"/>
      <w:bookmarkEnd w:id="32"/>
      <w:r>
        <w:t>Таблица 2.3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Показатели качества под</w:t>
      </w:r>
      <w:r>
        <w:t>готовленного к использованию в двигателях внутреннего сгорания мобильных источников выбросов топливного биогаза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0"/>
        <w:gridCol w:w="5258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показателя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Значение &lt;11&gt;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Низшая объемная теплота сгорания, МДж/м</w:t>
            </w:r>
            <w:r w:rsidRPr="009E4D87">
              <w:rPr>
                <w:vertAlign w:val="superscript"/>
              </w:rPr>
              <w:t>3</w:t>
            </w:r>
            <w:r w:rsidRPr="009E4D87">
              <w:t>, не менее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31,8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Относительная плотность к воздуху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0,55 - 0,70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Расчетное октановое число газа (по моторному методу), не менее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сероводорода, %, не более &lt;12&gt;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меркаптановой серы, %, не более &lt;12&gt;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Масса механических примесей в 1 м</w:t>
            </w:r>
            <w:r w:rsidRPr="009E4D87">
              <w:rPr>
                <w:vertAlign w:val="superscript"/>
              </w:rPr>
              <w:t>3</w:t>
            </w:r>
            <w:r w:rsidRPr="009E4D87">
              <w:t>, мг, не более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Суммарная молярная доля негорючих компонентов, %, не более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7,0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Молярная доля кислорода, %, не более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Концентрация водяных паров, мг/м</w:t>
            </w:r>
            <w:r w:rsidRPr="009E4D87">
              <w:rPr>
                <w:vertAlign w:val="superscript"/>
              </w:rPr>
              <w:t>3</w:t>
            </w:r>
            <w:r w:rsidRPr="009E4D87">
              <w:t>, не более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9,0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33" w:name="Par2261"/>
      <w:bookmarkEnd w:id="33"/>
      <w:r>
        <w:t>&lt;11&gt; Значения показателей установлены при температуре</w:t>
      </w:r>
      <w:r>
        <w:t xml:space="preserve"> 293 K (20 °C) и давлении 0,1013 МПа. При использовании топливного биогаза в качестве альтернативного топлива для двигателей внутреннего сгорания мобильных источников выбросов при массовой доле меркаптановой серы менее 0,001% должно производиться его одори</w:t>
      </w:r>
      <w:r>
        <w:t>зация.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34" w:name="Par2262"/>
      <w:bookmarkEnd w:id="34"/>
      <w:r>
        <w:t>&lt;12&gt; При необходимости максимальное содержание сероводорода может быть увеличено по согласованию с изготовителем оборудования, использующего в качестве топлива топливный биогаз.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35" w:name="Par2264"/>
      <w:bookmarkEnd w:id="35"/>
      <w:r>
        <w:t>Таблица 2.4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Нормативы озелененности терри</w:t>
      </w:r>
      <w:r>
        <w:t>торий в населенных пунктах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8"/>
        <w:gridCol w:w="4776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Функциональное назначение территории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Озелененность, не менее, %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 границах населенного пункта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 &lt;13&gt;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Жилая застройка: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многоквартирная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 &lt;14&gt;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смешанная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 &lt;14&gt;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усадебная, блокированная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участки товарищества собственников жилья и застройщиков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Производственная и коммунально-складская застройка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Озелененные территории в границах СЗЗ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lastRenderedPageBreak/>
              <w:t>(позиция в ред. постановления Минприроды от 29.04.2023 N 4-Т)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Озелененные территории в границах СЗЗ объектов сельскохозяйственного назначения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(позиция в ред. постановления Минприроды от 29.04.2023 N 4-Т)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Озелененные территории в границах СЗЗ, при коэффициенте застройки территории СЗЗ объекта более 50%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(позиц</w:t>
            </w:r>
            <w:r w:rsidRPr="009E4D87">
              <w:t>ия в ред. постановления Минприроды от 29.04.2023 N 4-Т)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Общественные зоны, многофункциональные центры и объекты: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административно-деловые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культурно-просветительские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торгово-бытовые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научно-образовательные &lt;15&gt;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спортивно-зрелищные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лечебно-оздоровительные &lt;16&gt;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учреждения отдыха и туризма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парки, скверы, бульвары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согласно таблице 2.5 настоящего приложения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Центральная зона населенного пункта с исторической застройкой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25% и менее &lt;17&gt;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36" w:name="Par2315"/>
      <w:bookmarkEnd w:id="36"/>
      <w:r>
        <w:t>&lt;13&gt; В населенных пунктах с организациями, требующими устройства СЗЗ шириной более 1000 м, озелененность застроенной части необходимо увеличивать не менее чем на 15%. В населенных пунктах, расположенных на территории радиоактивно загрязненных зон, в</w:t>
      </w:r>
      <w:r>
        <w:t xml:space="preserve"> целях минимизации воздействия радиации, озелененность необходимо увеличивать на 15 - 20%. Для малых городов и сельских населенных пунктов, расположенных в окружении лесов, а также на берегах средних и больших рек, водохранилищ и озер, озелененность застро</w:t>
      </w:r>
      <w:r>
        <w:t>енной части допускается уменьшать, но не более чем на 30% от нормативной.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37" w:name="Par2316"/>
      <w:bookmarkEnd w:id="37"/>
      <w:r>
        <w:t>&lt;14&gt; Согласно регламентам озелененности жилой застройки генерального плана населенного пункта, при отсутствии таковых - по специальным оценкам с учетом численности насе</w:t>
      </w:r>
      <w:r>
        <w:t>ления и нормативам обеспеченности озелененными территориями в жилой застройке по типам населенных пунктов, указанной в таблице 2.6 настоящего приложения, в разрезе структурно-планировочной единицы - квартала, микрорайона жилой застройки, участка проектиров</w:t>
      </w:r>
      <w:r>
        <w:t>ания.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38" w:name="Par2317"/>
      <w:bookmarkEnd w:id="38"/>
      <w:r>
        <w:t>&lt;15&gt; В зависимости от типа научно-образовательного объекта и его месторасположения, согласно нормам проектирования в области архитектурной, градостроительной и строительной деятельности. При размещении научно-образовательных объектов, г</w:t>
      </w:r>
      <w:r>
        <w:t>раничащих с участками лесного фонда и (или) озелененными территориями общего пользования площадью 5 га и более, площадь озеленения допускается сократить до 30%.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39" w:name="Par2318"/>
      <w:bookmarkEnd w:id="39"/>
      <w:r>
        <w:t>&lt;16&gt; В зависимости от типа лечебно-оздоровительного объекта и его месторасположен</w:t>
      </w:r>
      <w:r>
        <w:t>ия, согласно нормам проектирования в области архитектурной, градостроительной и строительной деятельности.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40" w:name="Par2319"/>
      <w:bookmarkEnd w:id="40"/>
      <w:r>
        <w:t>&lt;17&gt; Согласно регламентам генерального плана населенного пункта, с учетом сложившихся условий при соответствующем обосновании.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41" w:name="Par2321"/>
      <w:bookmarkEnd w:id="41"/>
      <w:r>
        <w:t>Таблица 2.5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Нормативы озелененности парков, скверов, бульваров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3035"/>
        <w:gridCol w:w="3023"/>
        <w:gridCol w:w="2882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Озелененная территория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Доля площади под объектами растительного мира,</w:t>
            </w:r>
            <w:r w:rsidRPr="009E4D87">
              <w:br/>
              <w:t>не менее %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Доля площади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под дорожно-тропиночной сетью с твердым покрытием, площадками, водными объектами,</w:t>
            </w:r>
            <w:r w:rsidRPr="009E4D87">
              <w:br/>
            </w:r>
            <w:r w:rsidRPr="009E4D87">
              <w:t>не более %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под зданиями и сооружениями (кроме площадок),</w:t>
            </w:r>
            <w:r w:rsidRPr="009E4D87">
              <w:br/>
              <w:t>не более %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Парк многофункциональный городской (в том числе парк культуры и отдыха, парк общегородской)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65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Парк многофункциональный жилого района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(позиция в ред. постановления Минприроды от 01.02.2024 N 5-Т)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Парки специализированные: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дендрологический парк</w:t>
            </w:r>
          </w:p>
        </w:tc>
        <w:tc>
          <w:tcPr>
            <w:tcW w:w="3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</w:t>
            </w:r>
          </w:p>
        </w:tc>
        <w:tc>
          <w:tcPr>
            <w:tcW w:w="3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детский парк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65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мемориальный парк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спортивный парк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 &lt;18&gt;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парк аттракционов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парк тематический (например, этнографический, сафари-, экстрим-, диснейпарк, легопарк или другой)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 &lt;19&gt;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Парк природный (лесопарк, лугопарк, гидропарк, ландшафтный парк или другой)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95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Парк природно-исторический</w:t>
            </w:r>
          </w:p>
        </w:tc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 специальному проекту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Парк прогулочный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(позиция в ред. постановления Минприроды от 01.02.2024 N 5-Т)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Скверы: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для отдыха и прогулок</w:t>
            </w:r>
          </w:p>
        </w:tc>
        <w:tc>
          <w:tcPr>
            <w:tcW w:w="303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65</w:t>
            </w:r>
          </w:p>
        </w:tc>
        <w:tc>
          <w:tcPr>
            <w:tcW w:w="302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(позиция в ред. постановления Минприроды от 01.02.2024 N 5-Т)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мемориальный</w:t>
            </w:r>
          </w:p>
        </w:tc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 специальному проекту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декоративный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фойе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Бульвары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(позиция в ред. постановления Минприроды от 01.02.2024 N 5-Т)</w:t>
            </w: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42" w:name="Par2404"/>
      <w:bookmarkEnd w:id="42"/>
      <w:r>
        <w:t>&lt;18&gt; С учетом спортивных газонов на спортивных площадках.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43" w:name="Par2405"/>
      <w:bookmarkEnd w:id="43"/>
      <w:r>
        <w:t>&lt;19&gt; С учетом озелененных территорий тематических комплексов (садов, сельских и аптекарских огородов, сафари-комплексов и других).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44" w:name="Par2407"/>
      <w:bookmarkEnd w:id="44"/>
      <w:r>
        <w:t>Таблица 2.6</w:t>
      </w: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center"/>
      </w:pPr>
      <w:r>
        <w:t>Нормативы обеспеченности населения озелененными территориями в населенных пунктах &lt;20&gt;</w:t>
      </w:r>
    </w:p>
    <w:p w:rsidR="00000000" w:rsidRDefault="009E4D87">
      <w:pPr>
        <w:pStyle w:val="ConsPlusNormal"/>
        <w:jc w:val="center"/>
      </w:pPr>
      <w:r>
        <w:t>(в ред. по</w:t>
      </w:r>
      <w:r>
        <w:t>становления Минприроды от 02.10.2025 N 11-Т)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1788"/>
        <w:gridCol w:w="1576"/>
        <w:gridCol w:w="1482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Типы населенных пунктов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Обеспеченность, м</w:t>
            </w:r>
            <w:r w:rsidRPr="009E4D87">
              <w:rPr>
                <w:vertAlign w:val="superscript"/>
              </w:rPr>
              <w:t>2</w:t>
            </w:r>
            <w:r w:rsidRPr="009E4D87">
              <w:t>/чел, не менее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озелененными территориями в жилой многоквартирной застройке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озелененными территориями общего пользования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район в городе (при делении города на районы)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населенный пункт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Крупнейшие города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Крупные города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Большие города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Средние города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Малые города и поселки городского типа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Сельские населенные пункты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45" w:name="Par2444"/>
      <w:bookmarkEnd w:id="45"/>
      <w:r>
        <w:t xml:space="preserve">&lt;20&gt; В состав озелененных территорий в жилой застройке включаются придомовые, дворовые и внутриквартальные насаждения, за исключением озелененных участков учреждений дошкольного и общего среднего образования, </w:t>
      </w:r>
      <w:r>
        <w:t>и других, имеющих ограничения в доступе.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состав озелененных территорий в жилой застройке включаются игровые, спортивные площадки для физкультурно-оздоровительных занятий, прогулок, игр детей, покрытые травяным покровом.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При делении города на районы расче</w:t>
      </w:r>
      <w:r>
        <w:t>ты показателя обеспеченности озелененными территориями общего пользования приводятся как для города в целом, так и для каждого района в отдельности. Допускается уменьшение показателя обеспеченности озелененными территориями общего пользования в районе горо</w:t>
      </w:r>
      <w:r>
        <w:t>да при условии его достижения по городу в целом.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46" w:name="Par2448"/>
      <w:bookmarkEnd w:id="46"/>
      <w:r>
        <w:t>Таблица 2.7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Нормативы посадки деревьев и кустарников на озелененных территориях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7"/>
        <w:gridCol w:w="2764"/>
        <w:gridCol w:w="3576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Озелененные территории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 xml:space="preserve">Деревья, </w:t>
            </w:r>
            <w:r w:rsidRPr="009E4D87">
              <w:br/>
              <w:t>шт./га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Кустарники, шт./га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Парки (кроме природных парков, лесопарков)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120 - 170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840 - 1190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Скверы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100 - 130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1000 - 1300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Бульвары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300 - 330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1200 - 1320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Природные парки &lt;21&gt;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330 - 360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990 - 1080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Лесопарки &lt;22&gt;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Улицы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280 - 300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840 - 900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 границах жилой застройки и общественных зон: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жилые (многоквартирные, блокированные, товарищества собственников жилья и застройщиков)</w:t>
            </w:r>
          </w:p>
        </w:tc>
        <w:tc>
          <w:tcPr>
            <w:tcW w:w="2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100 - 120</w:t>
            </w:r>
          </w:p>
        </w:tc>
        <w:tc>
          <w:tcPr>
            <w:tcW w:w="3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800 - 960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административно-деловые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100 - 120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750 - 900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лечебно-оздоровительные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140 - 150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700 - 750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спортивно-зрелищные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100 - 120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750 - 900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торгово-бытовые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100 - 120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800 - 960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научно-образовательные и культурно-просветительные: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учреждения дошкольного образования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140 - 160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1400 - 1600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ind w:left="352"/>
            </w:pPr>
            <w:r w:rsidRPr="009E4D87">
              <w:t>учреждения общего среднего образования, другие научно-образовательные и культурно-просветительные учреждения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110 - 140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880 - 1120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 границах территорий промышленных предприятий и коммунально-складских объектов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150 - 180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750 - 900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 границах СЗЗ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730 - 110</w:t>
            </w:r>
            <w:r w:rsidRPr="009E4D87">
              <w:t>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105 - 155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47" w:name="Par2506"/>
      <w:bookmarkEnd w:id="47"/>
      <w:r>
        <w:t>&lt;21&gt; Для лугопарков, гидропарков, ландшафтных парков - по специальным проектам.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48" w:name="Par2507"/>
      <w:bookmarkEnd w:id="48"/>
      <w:r>
        <w:t>&lt;22&gt; Лесопарки, создаваемые посадками лесных культур.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2.8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Нормативы радиуса доступности озелененных территорий общего пользования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8"/>
        <w:gridCol w:w="45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Озелененные территории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Радиус доступности озелененных территорий общего пользования, км, не более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В городах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Озелененные территории в границах жилой застройки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Прогулочные парки, скверы, бульвары районного значения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Многофункциональные и специализированные парки районного значения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Многофункциональные и специализированные парки городского значения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 (5 &lt;23&gt;)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Природные парки, скверы и парки с прилегающими к н</w:t>
            </w:r>
            <w:r w:rsidRPr="009E4D87">
              <w:t>им (включенными в них) водными объектами, зоны отдыха у воды, городские леса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 (5 &lt;23&gt;)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В пригородной зоне (леса, озелененные территории)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г. Минск и крупные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большие и средние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малые городские поселения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49" w:name="Par2535"/>
      <w:bookmarkEnd w:id="49"/>
      <w:r>
        <w:t>&lt;23&gt; Для крупнейших и крупных городов.</w:t>
      </w:r>
    </w:p>
    <w:p w:rsidR="00000000" w:rsidRDefault="009E4D87">
      <w:pPr>
        <w:pStyle w:val="ConsPlusNormal"/>
        <w:spacing w:before="200"/>
        <w:jc w:val="right"/>
        <w:outlineLvl w:val="2"/>
      </w:pPr>
      <w:bookmarkStart w:id="50" w:name="Par2536"/>
      <w:bookmarkEnd w:id="50"/>
      <w:r>
        <w:t>Таблица 2.9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Нормативы площади зеленых зон городов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2"/>
        <w:gridCol w:w="1200"/>
        <w:gridCol w:w="1964"/>
        <w:gridCol w:w="2317"/>
        <w:gridCol w:w="2305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Типы городов</w:t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Площадь (га/1000 человек, не менее) при показателе лесистости района, %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&gt;25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25 - 20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&lt;20 - 15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&lt;15 - 10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Крупнейшие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Крупные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Большие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Средние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Малые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51" w:name="Par2572"/>
      <w:bookmarkEnd w:id="51"/>
      <w:r>
        <w:t>Таблица 2.10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Устойчивость деревьев и кустарников к солевому загрязнению, выбросам загрязняющих веществ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2"/>
        <w:gridCol w:w="2505"/>
        <w:gridCol w:w="2635"/>
        <w:gridCol w:w="2000"/>
        <w:gridCol w:w="1847"/>
        <w:gridCol w:w="1976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Название растения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Солевыносливость растений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Устойчивость растений, балл &lt;24&gt;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малосолевыносливые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среднесолевыносливые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солевыносливые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 выбросам загрязняющих</w:t>
            </w:r>
            <w:r w:rsidRPr="009E4D87">
              <w:br/>
              <w:t>веществ в целом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 формальдегиду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Гинкго двулопастный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Дугласия, или лжетсуга Мензиеса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Ель европейская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Ель канадская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Ель колючая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Лиственница европейская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Лиственница японская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Можжевельник виргинский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Можжевельник казацкий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Можжевельник обыкновенный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Позиция исключена. - Постановление Минприроды от 29.04.2023 N 4-Т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Сосна горная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Сосна кедровая корейская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Сосна кедровая сибирская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Сосна обыкновенная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Тисс ягодный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Туя западная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Аморфа кустовая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Позиция исключена. - Постановление Минприроды от 29.04.2023 N 4-Т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Барбарис обыкновенный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Барбарис Тунберга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Береза повислая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Береза пушистая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Бересклет бородавчатый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Боярышник колючий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Боярышник кроваво-красный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Бузина красная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Бузина черная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Вяз гладкий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Вяз граболистный (карагач)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Вяз приземистый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Вяз шершавый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Гледичия трехколючковая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Гребенщик опушенный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Груша обыкновенная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Позиция исключена. - Постановление Минприроды от 29.04.2023 N 4-Т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Дуб черешчатый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Жимолость обыкновенная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Ива козья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Позиция исключена. - Постановление Минприроды от 29.04.2023 N 4-Т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Калина красная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Карагана древовидная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Каштан конский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Кизильник блестящий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Клен Гиннала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Клен остролистный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Клен серебристый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Клен татарский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Крушина ломкая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Крушина слабительная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Лещина обыкновенная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Липа войлочная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Липа мелколистная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Лох серебристый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Лох узколистный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Магония падуболистная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Позиция исключена. - Постановление Минприроды от 29.04.2023 N 4-Т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Ольха серая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Ольха черная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Пузыреплодник калинолистный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Роза собачья (шиповник)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Рябина обыкновенная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Позиция исключена. - Постановление Минприроды от 29.04.2023 N 4-Т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Свидина белая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Сирень венгерская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Сирень обыкновенная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Снежноягодник белый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Спирея березолистная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Спирея японская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Сумах пушистый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бальзамический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белый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дрожащий (осина)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канадский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черный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Форзиция европейская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Черемуха Маака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Черемуха обыкновенная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Шелковица белая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Яблоня ягодная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Ясень обыкновенный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+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III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I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52" w:name="Par3042"/>
      <w:bookmarkEnd w:id="52"/>
      <w:r>
        <w:t>&lt;24&gt; Баллы устойчивости растений: I - устойчивые; II - среднеустойчивые; III - неустойчивые.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53" w:name="Par3044"/>
      <w:bookmarkEnd w:id="53"/>
      <w:r>
        <w:t>Таблица 2.11</w:t>
      </w: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center"/>
      </w:pPr>
      <w:r>
        <w:t>Перечень видов деревьев, кустарников, допускаемых к посадке для целей озеленения &lt;25&gt;</w:t>
      </w:r>
    </w:p>
    <w:p w:rsidR="00000000" w:rsidRDefault="009E4D87">
      <w:pPr>
        <w:pStyle w:val="ConsPlusNormal"/>
        <w:jc w:val="center"/>
      </w:pPr>
      <w:r>
        <w:t>(в ред. постановления Минприроды от 29.04.2023 N 4-Т)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5"/>
        <w:gridCol w:w="1658"/>
        <w:gridCol w:w="2141"/>
        <w:gridCol w:w="2223"/>
        <w:gridCol w:w="2600"/>
        <w:gridCol w:w="260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Название растений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Быстрота роста &lt;26&gt;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Отношение к основным факторам среды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 xml:space="preserve">Применение для организации </w:t>
            </w:r>
            <w:r w:rsidRPr="009E4D87">
              <w:t>основных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плодо-</w:t>
            </w:r>
            <w:r w:rsidRPr="009E4D87">
              <w:br/>
              <w:t>родие почвы &lt;27&gt;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освещен-</w:t>
            </w:r>
            <w:r w:rsidRPr="009E4D87">
              <w:br/>
              <w:t>ность &lt;28&gt;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озелененных территорий &lt;29&gt;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элементов озеленения &lt;30&gt;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Хвойные породы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Биота восточная (Туя восточная)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Гинкго двулопастный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Дугласия, или лжетсуга Мензиеса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Ель европейская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Ель канадская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Ель колючая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Кипарисовик горохоплодный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Кипарисовик Лавсона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оп.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Лиственница европейская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Лиственница японская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Можжевельник виргинский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Можжевельник казацкий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Можжевельник обыкновенный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Можжевельник горизонтальный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Пихта белая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оп.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Пихта одноцветная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Пихта сибирская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оп.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Сосна австрийская (черная)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Сосна горная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Сосна кедровая корейская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Сосна кедровая сибирская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Сосна обыкновенная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Тис ягодный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Тсуга канадская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оп.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Туя западная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П.,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Лиственные породы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Аморфа кустарниковая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Айва японская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гр., жи., бор.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Барбарис обыкновенный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жи., бор.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Барбарис Тунберга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жи., бор.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Бархат амурский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Береза повислая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Береза пушистая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Бересклет бородавчатый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Бересклет европейский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оп.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Бересклет крылатый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оп.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Бирючина обыкновенная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both"/>
            </w:pPr>
            <w:r w:rsidRPr="009E4D87">
              <w:t>Позиция исключена с 26 апреля 2024 года. - Постановление Минприроды от 01.02.2024 N 5-Т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Боярышник кроваво-красный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жи., бор.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Бузина красная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Бузина черная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Бук лесной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рп.,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Вейгела Миддендорфа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жи., бор.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Вейгела цветущая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Виноград девичий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Вяз гладкий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Вяз граболистный (карагач)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Вяз приземистый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Вяз шершавый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Гледичия трехколючковая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жи,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Граб обыкновенный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Гребенщик опушенный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Груша обыкновенная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Дрок красильный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жи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Дуб черешчатый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Жимолость обыкновенная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Жимолость каприфоль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Ива белая (ф.плакучая)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Ива белая (ф.серебристая)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Ива вавилонская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Ива ломкая (ф.шаровидная)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гр., рп.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Ива Матсудана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Калина красная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Карагана древовидная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Катальпа пышная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Кизильник блестящий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Кизильник горизонтальный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Клен Гиннала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Клен ложноплатановый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рп.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Клен моно (мелколистный)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Клен остролистный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рп.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Клен серебристый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рп.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Клен татарский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рп.,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Конский каштан обыкновенный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Крушина ломкая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Крушина слабительная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Лещина обыкновенная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ап.,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Липа войлочная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рп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Липа крупнолистная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рп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Липа мелколистная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рп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Лох серебристый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жи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Лох узколистный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жи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Магония падуболистная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бор.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Ольха серая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Ольха черная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Орех маньчжурский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гр., ал.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Павлония войлочная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Птелея (вязовник) трехлистная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Пузыреплодник калинолистный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жи, оп,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Рододендрон желтый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оп.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Роза морщинистая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Роза собачья (шиповник собачий)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Рябина обыкновенная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рп.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Рябина промежуточная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Самшит вечнозеленый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Свидина белая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Свидина кроваво-красная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Сирень венгерская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Сирень обыкновенная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Слива растопыренная пурпуролистная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Снежноягодник белый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Спирея Ван-Гутта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Спирея березолистная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Спирея дубровколистная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Спирея иволистная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Спирея зверобоелистная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Спирея японская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Сумах пушистый (уксусный)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Ул.,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бальзамический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рп.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белый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рп.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дрожащий (осина)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рп.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канадский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китайский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пирамидальный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Тополь черный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од., рп.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Форзиция европейская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Черемуха Маака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Черемуха обыкновенная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ПТВ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Чубушник (жасмин)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од., гр.,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Шелковица белая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Скв., 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од., жи.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Яблоня сливолистная (китайская)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Яблоня ягодная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Яблоня Недзвецкого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П, Скв.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гр., од.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Ясень обыкновенный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ЛП, П, Б, Ул.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ал., гр., рп., од.</w:t>
            </w: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54" w:name="Par3794"/>
      <w:bookmarkEnd w:id="54"/>
      <w:r>
        <w:t>&lt;25&gt; К озеленению допускаются также формы, сорта видов, указанных в настоящей таблице.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55" w:name="Par3795"/>
      <w:bookmarkEnd w:id="55"/>
      <w:r>
        <w:t>&lt;26&gt; Б - быстрорастущие (средний годичный прирост более 50 см); У - растущие в у</w:t>
      </w:r>
      <w:r>
        <w:t>меренном темпе (средний годичный прирост 20 - 50 см); М - медленнорастущие (средний годичный прирост менее 20 см).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56" w:name="Par3796"/>
      <w:bookmarkEnd w:id="56"/>
      <w:r>
        <w:t>&lt;27&gt; Т - требовательные; СТ - среднетребовательные; Н - нетребовательные.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57" w:name="Par3797"/>
      <w:bookmarkEnd w:id="57"/>
      <w:r>
        <w:t>&lt;28&gt; С - светолюбивые; ТВ - теневыносливые; ПТВ - полутеневыносливые.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58" w:name="Par3798"/>
      <w:bookmarkEnd w:id="58"/>
      <w:r>
        <w:t>&lt;29&gt; ЛП - лесопарки; П - парки; Скв. - скверы; Б - бульвары; Ул. - озелененные территории уличной сети.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59" w:name="Par3799"/>
      <w:bookmarkEnd w:id="59"/>
      <w:r>
        <w:t>&lt;30&gt; ал. - аллеи; гр. - группы; од. - одиночные; оп. -</w:t>
      </w:r>
      <w:r>
        <w:t xml:space="preserve"> опушки; рп. - рядовые посадки; жи. - живые изгороди; бор. - бордюр.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3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</w:t>
      </w:r>
      <w:r>
        <w:t>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60" w:name="Par3816"/>
      <w:bookmarkEnd w:id="60"/>
      <w:r>
        <w:t>Таблица 3.1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Мощность снимаемого плодородного слоя почвы &lt;31&gt;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4"/>
        <w:gridCol w:w="329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Типы почв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Глубина, не менее, см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Дерновые и дерново-карбонатные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Бурые л</w:t>
            </w:r>
            <w:r w:rsidRPr="009E4D87">
              <w:t>есные суглинистые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Дерново-подзолистые суглинистые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Дерново-палево-подзолистые суглинистые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Дерново-подзолистые вторично оподзоленные на лессах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Пойменные дерновые суглинистые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Торфяные мелиорированные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61" w:name="Par3838"/>
      <w:bookmarkEnd w:id="61"/>
      <w:r>
        <w:t>&lt;31&gt; Оценку уровня плодородия почв земельного участка, на котором снимается плодородный слой, следует производить на основании результатов кадастровой оценки сельскохозяйственных земель, в частности, балла плодородия почв земельного участка и</w:t>
      </w:r>
      <w:r>
        <w:t xml:space="preserve"> анализа данных свойств почв.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Для обоснования параметров мощности снимаемого плодородного слоя используются следующие показатели: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содержание гумуса - максимальные и минимальные интервалы его значений, запасы гумуса;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содержание общего азота, валовых форм фо</w:t>
      </w:r>
      <w:r>
        <w:t>сфора и калия, показателя кислотности pH (водного и солевого);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сумма и состав поглощенных оснований, и степень насыщенности основаниями; содержание </w:t>
      </w:r>
      <w:r>
        <w:lastRenderedPageBreak/>
        <w:t>легкорастворимых солей (сухого остатка), водорастворимых токсичных солей, гипса и карбонатов;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сумма частиц д</w:t>
      </w:r>
      <w:r>
        <w:t>иаметром менее 0,01 мм.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4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62" w:name="Par3860"/>
      <w:bookmarkEnd w:id="62"/>
      <w:r>
        <w:t>Таблица 4.1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Возможные направления использования нарушенных земель после их рекультивации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5"/>
        <w:gridCol w:w="580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Преобладающий вид нарушенных земель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Возможное последующее ис</w:t>
            </w:r>
            <w:r w:rsidRPr="009E4D87">
              <w:t>пользование рекультивируемых площадей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Неглубокие выровненные котловинно-грядовые и траншейно-грядовые карьеры, отработанные торфяники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Сельско-, лесо-, водохозяйственное в производственных целях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Сочетание отработанных торфяников и среднеглубоких западинообразных карьеров, вскрывающих минеральные отложения (четвертичные породы)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Сельско-, лесо-, водохозяйственное в производственных целях на основе коренного улучшения вскрываемых минеральных грунтов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Среднеглубокие карьеры различных форм, вскрывающие как четвертичные, так и коренные породы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Равнинная неподтопляемая грунтовыми водами поверхность - сельскохозяйственное, по бортам - лесозащитное, обводненная часть карьеров - рекреационное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Сочетание внутр</w:t>
            </w:r>
            <w:r w:rsidRPr="009E4D87">
              <w:t>енних отвалов (гребневидных, платообразных) и разрезных или остаточных траншей, преобладание коренных пород разного геологического возраста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Сельско-, лесо-, водохозяйственное в производственных целях на основе коренного улучшения минеральных грунтов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Невыс</w:t>
            </w:r>
            <w:r w:rsidRPr="009E4D87">
              <w:t>окие гребневидные отвалы (дренажные поля), сложенные минералы (чаще четвертичными) породами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Стокорегулирующие лесопосадки, залужение с целью восполнения кормовых угодий, местами овощеводство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Сочетание очень глубоких террасированных карьеров (во вскрыше ко</w:t>
            </w:r>
            <w:r w:rsidRPr="009E4D87">
              <w:t>ренные рыхлые и скальные породы различного геологического возраста) и высоких внешних отвалов гребневидных, конических, платообразных, сложенных теми же породами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Лесопосадки противоэрозионного, водоохранного, санитарно-защитного направлений, сельскохозяйст</w:t>
            </w:r>
            <w:r w:rsidRPr="009E4D87">
              <w:t>венное использование щитообразных отвалов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 xml:space="preserve">Сочетание нагорных, нагорно-глубинных карьеров и внешних отвалов с провалами над шахтными полями, а также совмещенными провально-отвальными комплексами. Среди обнаруженных и извлеченных в отвалы пород преобладают </w:t>
            </w:r>
            <w:r w:rsidRPr="009E4D87">
              <w:t>скальные с неблагоприятными химическими свойствами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Лесопосадки и задернение природоохранного назначения в сочетании с техническими средствами консервации отвалов и бортов карьеров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Сочетание типов земель, сопутствующих подземной разработке каменного угля и</w:t>
            </w:r>
            <w:r w:rsidRPr="009E4D87">
              <w:t xml:space="preserve"> цветных металлов: отходы обогатительного производства (хвостохранилища)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Природоохранное: озеленение местными (зональными) видами растений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Сочетания соляных копей и отвалов соленосных пород, загрязнение земель нефтью и нефтепродуктами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Выборочно сельскохоз</w:t>
            </w:r>
            <w:r w:rsidRPr="009E4D87">
              <w:t>яйственное с применением орошения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Объекты захоронения отходов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Лесопосадки противоэрозионного, водоохранного, санитарно-защитного направлений</w:t>
            </w: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5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  <w:jc w:val="center"/>
      </w:pPr>
      <w:r>
        <w:t>(в ред. постановлений Минприроды от 01.02.2024 N 5-Т,</w:t>
      </w:r>
    </w:p>
    <w:p w:rsidR="00000000" w:rsidRDefault="009E4D87">
      <w:pPr>
        <w:pStyle w:val="ConsPlusNormal"/>
        <w:jc w:val="center"/>
      </w:pPr>
      <w:r>
        <w:t>о</w:t>
      </w:r>
      <w:r>
        <w:t>т 02.10.2025 N 11-Т)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63" w:name="Par3905"/>
      <w:bookmarkEnd w:id="63"/>
      <w:r>
        <w:t>Форма 5.1</w:t>
      </w:r>
    </w:p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:rsidR="00000000" w:rsidRDefault="009E4D87">
      <w:pPr>
        <w:pStyle w:val="ConsPlusNonformat"/>
        <w:jc w:val="both"/>
      </w:pPr>
      <w:r>
        <w:rPr>
          <w:b/>
          <w:bCs/>
        </w:rPr>
        <w:t>учета добываемых подземных вод, изымаемых поверхностных вод и сточных вод,</w:t>
      </w:r>
    </w:p>
    <w:p w:rsidR="00000000" w:rsidRDefault="009E4D87">
      <w:pPr>
        <w:pStyle w:val="ConsPlusNonformat"/>
        <w:jc w:val="both"/>
      </w:pPr>
      <w:r>
        <w:t xml:space="preserve">  </w:t>
      </w:r>
      <w:r>
        <w:rPr>
          <w:b/>
          <w:bCs/>
        </w:rPr>
        <w:t>сбрасываемых в окружающую среду с применением средств измерений расхода</w:t>
      </w:r>
    </w:p>
    <w:p w:rsidR="00000000" w:rsidRDefault="009E4D87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(объема) вод</w:t>
      </w:r>
    </w:p>
    <w:p w:rsidR="00000000" w:rsidRDefault="009E4D87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(форма ПОД-6)</w:t>
      </w:r>
    </w:p>
    <w:p w:rsidR="00000000" w:rsidRDefault="009E4D87">
      <w:pPr>
        <w:pStyle w:val="ConsPlusNonformat"/>
        <w:jc w:val="both"/>
      </w:pPr>
      <w:r>
        <w:t xml:space="preserve">                            за 20__ - 20__ годы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Наименование субъекта хозяйствования ______________________________________</w:t>
      </w:r>
    </w:p>
    <w:p w:rsidR="00000000" w:rsidRDefault="009E4D87">
      <w:pPr>
        <w:pStyle w:val="ConsPlusNonformat"/>
        <w:jc w:val="both"/>
      </w:pPr>
      <w:r>
        <w:t>__________________________________________</w:t>
      </w:r>
      <w:r>
        <w:t>_________________________________</w:t>
      </w:r>
    </w:p>
    <w:p w:rsidR="00000000" w:rsidRDefault="009E4D87">
      <w:pPr>
        <w:pStyle w:val="ConsPlusNonformat"/>
        <w:jc w:val="both"/>
      </w:pPr>
      <w:r>
        <w:t xml:space="preserve">          (наименование пункта учета воды и его местонахождение)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   (тип прибора учета, дата его поверки, калибровки, инвентарный номер)</w:t>
      </w:r>
    </w:p>
    <w:p w:rsidR="00000000" w:rsidRDefault="009E4D87">
      <w:pPr>
        <w:pStyle w:val="ConsPlusNonformat"/>
        <w:jc w:val="both"/>
      </w:pPr>
      <w:r>
        <w:t>________</w:t>
      </w:r>
      <w:r>
        <w:t>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     (наименование водозаборного сооружения, приемника сточных вод)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Начат __ ___________ 20__ г. Окончен __ ___________ 20__ г.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Настоящий журнал состоит из ______ листов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5"/>
        <w:gridCol w:w="2623"/>
        <w:gridCol w:w="3141"/>
        <w:gridCol w:w="2164"/>
        <w:gridCol w:w="2058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64" w:name="Par3926"/>
            <w:bookmarkEnd w:id="64"/>
            <w:r w:rsidRPr="009E4D87">
              <w:lastRenderedPageBreak/>
              <w:t>Дата измерения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65" w:name="Par3927"/>
            <w:bookmarkEnd w:id="65"/>
            <w:r w:rsidRPr="009E4D87">
              <w:t>Показания средства измерений по объему водопотребления и водоотведения, м</w:t>
            </w:r>
            <w:r w:rsidRPr="009E4D87">
              <w:rPr>
                <w:vertAlign w:val="superscript"/>
              </w:rPr>
              <w:t>3</w:t>
            </w:r>
            <w:r w:rsidRPr="009E4D87">
              <w:t>, или порядковый номер диаграммы, снятой со вторичного прибора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66" w:name="Par3928"/>
            <w:bookmarkEnd w:id="66"/>
            <w:r w:rsidRPr="009E4D87">
              <w:t>Расход воды за учетный период при дем</w:t>
            </w:r>
            <w:r w:rsidRPr="009E4D87">
              <w:t>онтаже средства измерения (в период его государственной поверки, калибровки, ремонта), м</w:t>
            </w:r>
            <w:r w:rsidRPr="009E4D87">
              <w:rPr>
                <w:vertAlign w:val="superscript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67" w:name="Par3929"/>
            <w:bookmarkEnd w:id="67"/>
            <w:r w:rsidRPr="009E4D87">
              <w:t>Расход воды за учетный период, м</w:t>
            </w:r>
            <w:r w:rsidRPr="009E4D87">
              <w:rPr>
                <w:vertAlign w:val="superscript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Примечание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>Должностное (уполномоченное) лицо, ответственное за ведение учета добываемых подземных вод, изымаемых поверхностных вод и сточных вод, сбрасываемых в окружающую среду, и обеспечивающее достоверность данных, содержащихся в форме, назначено локальным актом с</w:t>
      </w:r>
      <w:r>
        <w:t>убъекта хозяйствования</w:t>
      </w:r>
    </w:p>
    <w:p w:rsidR="00000000" w:rsidRDefault="009E4D87">
      <w:pPr>
        <w:pStyle w:val="ConsPlusNormal"/>
        <w:spacing w:before="200"/>
        <w:jc w:val="both"/>
      </w:pPr>
      <w:r>
        <w:t>N __________ ___ __________ ____ г.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68" w:name="Par3947"/>
      <w:bookmarkEnd w:id="68"/>
      <w:r>
        <w:t>Форма 5.2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:rsidR="00000000" w:rsidRDefault="009E4D87">
      <w:pPr>
        <w:pStyle w:val="ConsPlusNonformat"/>
        <w:jc w:val="both"/>
      </w:pPr>
      <w:r>
        <w:rPr>
          <w:b/>
          <w:bCs/>
        </w:rPr>
        <w:t>учета добываемых подземных вод, изымаемых поверхностных вод и сточных вод,</w:t>
      </w:r>
    </w:p>
    <w:p w:rsidR="00000000" w:rsidRDefault="009E4D87">
      <w:pPr>
        <w:pStyle w:val="ConsPlusNonformat"/>
        <w:jc w:val="both"/>
      </w:pPr>
      <w:r>
        <w:t xml:space="preserve">  </w:t>
      </w:r>
      <w:r>
        <w:rPr>
          <w:b/>
          <w:bCs/>
        </w:rPr>
        <w:t>сбрасываемых в окружающую среду неинструментальным</w:t>
      </w:r>
      <w:r>
        <w:rPr>
          <w:b/>
          <w:bCs/>
        </w:rPr>
        <w:t xml:space="preserve"> (расчетным) методом</w:t>
      </w:r>
    </w:p>
    <w:p w:rsidR="00000000" w:rsidRDefault="009E4D87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(форма ПОД-7)</w:t>
      </w:r>
    </w:p>
    <w:p w:rsidR="00000000" w:rsidRDefault="009E4D87">
      <w:pPr>
        <w:pStyle w:val="ConsPlusNonformat"/>
        <w:jc w:val="both"/>
      </w:pPr>
      <w:r>
        <w:t xml:space="preserve">                            за 20__ - 20__ годы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Наименование субъекта хозяйствования ______________________________________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</w:t>
      </w:r>
      <w:r>
        <w:t>__________</w:t>
      </w:r>
    </w:p>
    <w:p w:rsidR="00000000" w:rsidRDefault="009E4D87">
      <w:pPr>
        <w:pStyle w:val="ConsPlusNonformat"/>
        <w:jc w:val="both"/>
      </w:pPr>
      <w:r>
        <w:t xml:space="preserve">          (наименование пункта учета воды и его местонахождение)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     (наименование водозаборного сооружения, приемника сточных вод)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Начат __ ___________ 20__ г. Оконч</w:t>
      </w:r>
      <w:r>
        <w:t>ен __ ___________ 20__ г.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Настоящий журнал состоит из ______ листов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3964"/>
        <w:gridCol w:w="3905"/>
        <w:gridCol w:w="2035"/>
        <w:gridCol w:w="167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69" w:name="Par3966"/>
            <w:bookmarkEnd w:id="69"/>
            <w:r w:rsidRPr="009E4D87">
              <w:t>Дата измерения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70" w:name="Par3967"/>
            <w:bookmarkEnd w:id="70"/>
            <w:r w:rsidRPr="009E4D87">
              <w:t>Удельный расход воды на единицу продукции (м</w:t>
            </w:r>
            <w:r w:rsidRPr="009E4D87">
              <w:rPr>
                <w:vertAlign w:val="superscript"/>
              </w:rPr>
              <w:t>3</w:t>
            </w:r>
            <w:r w:rsidRPr="009E4D87">
              <w:t>/ед.), или удельный расход электроэнергии (кВт·ч/м</w:t>
            </w:r>
            <w:r w:rsidRPr="009E4D87">
              <w:rPr>
                <w:vertAlign w:val="superscript"/>
              </w:rPr>
              <w:t>3</w:t>
            </w:r>
            <w:r w:rsidRPr="009E4D87">
              <w:t>), или производительность насосов (м</w:t>
            </w:r>
            <w:r w:rsidRPr="009E4D87">
              <w:rPr>
                <w:vertAlign w:val="superscript"/>
              </w:rPr>
              <w:t>3</w:t>
            </w:r>
            <w:r w:rsidRPr="009E4D87">
              <w:t>/ч), или площадь орошения (га), или слой осадков (мм)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71" w:name="Par3968"/>
            <w:bookmarkEnd w:id="71"/>
            <w:r w:rsidRPr="009E4D87">
              <w:t>Объем выпущенной продукции (т, шт., м</w:t>
            </w:r>
            <w:r w:rsidRPr="009E4D87">
              <w:rPr>
                <w:vertAlign w:val="superscript"/>
              </w:rPr>
              <w:t>3</w:t>
            </w:r>
            <w:r w:rsidRPr="009E4D87">
              <w:t>), или расход электроэнергии за учетный период (тыс. кВт·ч), или количество часов работы насоса в сутки (ч/сут.), или норма орошения (м</w:t>
            </w:r>
            <w:r w:rsidRPr="009E4D87">
              <w:rPr>
                <w:vertAlign w:val="superscript"/>
              </w:rPr>
              <w:t>3</w:t>
            </w:r>
            <w:r w:rsidRPr="009E4D87">
              <w:t>/га), или обща</w:t>
            </w:r>
            <w:r w:rsidRPr="009E4D87">
              <w:t>я площадь стока (га)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72" w:name="Par3969"/>
            <w:bookmarkEnd w:id="72"/>
            <w:r w:rsidRPr="009E4D87">
              <w:t>Расход воды за учетный период, м</w:t>
            </w:r>
            <w:r w:rsidRPr="009E4D87">
              <w:rPr>
                <w:vertAlign w:val="superscript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Примечание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>Должностное (уполномоченное) лицо, ответственное за ведение учета добываемых подземных вод, изымаемых поверхностных вод и сточных вод, сбрасываемых в окружающую среду, и обеспечивающее достоверность данных, содержащихся в форме, назначено локальным актом с</w:t>
      </w:r>
      <w:r>
        <w:t>убъекта хозяйствования</w:t>
      </w:r>
    </w:p>
    <w:p w:rsidR="00000000" w:rsidRDefault="009E4D87">
      <w:pPr>
        <w:pStyle w:val="ConsPlusNormal"/>
        <w:spacing w:before="200"/>
        <w:jc w:val="both"/>
      </w:pPr>
      <w:r>
        <w:t>N __________ ___ __________ ____ г.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73" w:name="Par3987"/>
      <w:bookmarkEnd w:id="73"/>
      <w:r>
        <w:t>Форма 5.3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 xml:space="preserve">      </w:t>
      </w:r>
      <w:r>
        <w:rPr>
          <w:b/>
          <w:bCs/>
        </w:rPr>
        <w:t>Журнал учета сбросов загрязняющих веществ в составе сточных вод</w:t>
      </w:r>
    </w:p>
    <w:p w:rsidR="00000000" w:rsidRDefault="009E4D87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(форма ПОД-8)</w:t>
      </w:r>
    </w:p>
    <w:p w:rsidR="00000000" w:rsidRDefault="009E4D87">
      <w:pPr>
        <w:pStyle w:val="ConsPlusNonformat"/>
        <w:jc w:val="both"/>
      </w:pPr>
      <w:r>
        <w:t xml:space="preserve">                            за 20__ - 20__ годы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 xml:space="preserve">    </w:t>
      </w:r>
      <w:r>
        <w:t xml:space="preserve"> Наименование субъекта хозяйствования _________________________________</w:t>
      </w:r>
    </w:p>
    <w:p w:rsidR="00000000" w:rsidRDefault="009E4D87">
      <w:pPr>
        <w:pStyle w:val="ConsPlusNonformat"/>
        <w:jc w:val="both"/>
      </w:pPr>
      <w:r>
        <w:t xml:space="preserve">                                           (наименование пункта учета воды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                         и его м</w:t>
      </w:r>
      <w:r>
        <w:t>естонахождение)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                  (наименование приемника сточных вод)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 xml:space="preserve">     Начат ___ ___________ 20__ г. Окончен ___ ___________ 20__ г.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 xml:space="preserve">     Настоящий журнал состоит из ______ листов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1800"/>
        <w:gridCol w:w="2258"/>
        <w:gridCol w:w="1764"/>
        <w:gridCol w:w="2352"/>
        <w:gridCol w:w="2341"/>
        <w:gridCol w:w="1447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74" w:name="Par4005"/>
            <w:bookmarkEnd w:id="74"/>
            <w:r w:rsidRPr="009E4D87">
              <w:t>Дата отбора проб сточных вод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75" w:name="Par4006"/>
            <w:bookmarkEnd w:id="75"/>
            <w:r w:rsidRPr="009E4D87">
              <w:t>Наименование загрязняющего вещества (показателя качества)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76" w:name="Par4007"/>
            <w:bookmarkEnd w:id="76"/>
            <w:r w:rsidRPr="009E4D87">
              <w:t>Концентрация загрязняющего вещества (показателя качества) в составе сточных вод</w:t>
            </w:r>
            <w:r w:rsidRPr="009E4D87">
              <w:t>, сбрасываемого в поверхностный водный объект, единица величины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77" w:name="Par4008"/>
            <w:bookmarkEnd w:id="77"/>
            <w:r w:rsidRPr="009E4D87">
              <w:t>Класс опасности загрязняющего вещества (показателя качества)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78" w:name="Par4009"/>
            <w:bookmarkEnd w:id="78"/>
            <w:r w:rsidRPr="009E4D87">
              <w:t>Расход сточных вод, сбрасываемых в поверхностный водный объект за учетный период, тыс. м</w:t>
            </w:r>
            <w:r w:rsidRPr="009E4D87">
              <w:rPr>
                <w:vertAlign w:val="superscript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79" w:name="Par4010"/>
            <w:bookmarkEnd w:id="79"/>
            <w:r w:rsidRPr="009E4D87">
              <w:t>Масса (объем) загрязняющего вещества (показателя качества) в составе сточных вод, сбрасываемых в поверхностный водный объект за учетный период, 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Примечание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и далее до конца (линовка через 16 пунктов)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both"/>
      </w:pPr>
      <w:r>
        <w:t>Должностное (уполномоченное) лицо, ответственное за ведение учета сбросов загрязняющих веществ в составе сточных вод, и обеспечивающее достоверность данных, содержащихся в форме, назначено локальным актом субъекта хозяйствования</w:t>
      </w:r>
    </w:p>
    <w:p w:rsidR="00000000" w:rsidRDefault="009E4D87">
      <w:pPr>
        <w:pStyle w:val="ConsPlusNormal"/>
        <w:spacing w:before="200"/>
        <w:jc w:val="both"/>
      </w:pPr>
      <w:r>
        <w:t>N __________ ___ __________ ____ г.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6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  <w:jc w:val="center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80" w:name="Par4055"/>
      <w:bookmarkEnd w:id="80"/>
      <w:r>
        <w:t>Форма 6.1</w:t>
      </w:r>
    </w:p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Книга учета отходов</w:t>
      </w:r>
    </w:p>
    <w:p w:rsidR="00000000" w:rsidRDefault="009E4D87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(форма ПОД-9)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Наименование субъекта хозяйствования ______________________________________</w:t>
      </w:r>
    </w:p>
    <w:p w:rsidR="00000000" w:rsidRDefault="009E4D87">
      <w:pPr>
        <w:pStyle w:val="ConsPlusNonformat"/>
        <w:jc w:val="both"/>
      </w:pPr>
      <w:r>
        <w:t>Наименование структурного подразделения ___________________________________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  (цех, участок, другое)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Начата ___ _________ 20__ г. Оконч</w:t>
      </w:r>
      <w:r>
        <w:t>ена ___ _________20__ г.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Настоящая книга состоит из ______ листов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____________________________  __________________ __________________________</w:t>
      </w:r>
    </w:p>
    <w:p w:rsidR="00000000" w:rsidRDefault="009E4D87">
      <w:pPr>
        <w:pStyle w:val="ConsPlusNonformat"/>
        <w:jc w:val="both"/>
      </w:pPr>
      <w:r>
        <w:t xml:space="preserve">   (наименование отходов)       (код отходов)      (степень опасности или</w:t>
      </w:r>
    </w:p>
    <w:p w:rsidR="00000000" w:rsidRDefault="009E4D87">
      <w:pPr>
        <w:pStyle w:val="ConsPlusNonformat"/>
        <w:jc w:val="both"/>
      </w:pPr>
      <w:r>
        <w:t xml:space="preserve">                                      </w:t>
      </w:r>
      <w:r>
        <w:t xml:space="preserve">                класс опасности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              отходов)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                     (норматив образования отходов)</w:t>
      </w:r>
    </w:p>
    <w:p w:rsidR="00000000" w:rsidRDefault="009E4D87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  (наименование вида деятельности и (или) технологического процесса, в</w:t>
      </w:r>
    </w:p>
    <w:p w:rsidR="00000000" w:rsidRDefault="009E4D87">
      <w:pPr>
        <w:pStyle w:val="ConsPlusNonformat"/>
        <w:jc w:val="both"/>
      </w:pPr>
      <w:r>
        <w:t xml:space="preserve">                  результате которого образуются отходы)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1670"/>
        <w:gridCol w:w="1517"/>
        <w:gridCol w:w="2047"/>
        <w:gridCol w:w="1870"/>
        <w:gridCol w:w="1670"/>
        <w:gridCol w:w="1647"/>
        <w:gridCol w:w="1411"/>
        <w:gridCol w:w="2000"/>
        <w:gridCol w:w="847"/>
        <w:gridCol w:w="1317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81" w:name="Par4078"/>
            <w:bookmarkEnd w:id="81"/>
            <w:r w:rsidRPr="009E4D87">
              <w:lastRenderedPageBreak/>
              <w:t>Дата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82" w:name="Par4079"/>
            <w:bookmarkEnd w:id="82"/>
            <w:r w:rsidRPr="009E4D87">
              <w:t>Образовалось, т (кг, шт.)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Поступило от других организаций, структурных подразделений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83" w:name="Par4081"/>
            <w:bookmarkEnd w:id="83"/>
            <w:r w:rsidRPr="009E4D87">
              <w:t xml:space="preserve">Поступило от физических лиц, т </w:t>
            </w:r>
            <w:r w:rsidRPr="009E4D87">
              <w:br/>
              <w:t>(кг, шт.)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84" w:name="Par4082"/>
            <w:bookmarkEnd w:id="84"/>
            <w:r w:rsidRPr="009E4D87">
              <w:t>Использовано,</w:t>
            </w:r>
            <w:r w:rsidRPr="009E4D87">
              <w:br/>
              <w:t>т (кг, шт.)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85" w:name="Par4083"/>
            <w:bookmarkEnd w:id="85"/>
            <w:r w:rsidRPr="009E4D87">
              <w:t>Обезврежено, т (кг, шт.)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Передано на использование, обезврежи</w:t>
            </w:r>
            <w:r w:rsidRPr="009E4D87">
              <w:t>вание, хранение, захоронение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86" w:name="Par4085"/>
            <w:bookmarkEnd w:id="86"/>
            <w:r w:rsidRPr="009E4D87">
              <w:t>Хранится, т (кг, шт.)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87" w:name="Par4086"/>
            <w:bookmarkEnd w:id="87"/>
            <w:r w:rsidRPr="009E4D87">
              <w:t>количество, т (кг, шт.)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88" w:name="Par4087"/>
            <w:bookmarkEnd w:id="88"/>
            <w:r w:rsidRPr="009E4D87">
              <w:t>наименование субъекта хозяйствования, структурного подразделения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89" w:name="Par4088"/>
            <w:bookmarkEnd w:id="89"/>
            <w:r w:rsidRPr="009E4D87">
              <w:t>количество, т (кг, шт.)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90" w:name="Par4089"/>
            <w:bookmarkEnd w:id="90"/>
            <w:r w:rsidRPr="009E4D87">
              <w:t>наименование субъекта хозяйствования, структурного подразделения, фамилия, собственное имя, отчество (если таковое имеется) физического лица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91" w:name="Par4090"/>
            <w:bookmarkEnd w:id="91"/>
            <w:r w:rsidRPr="009E4D87">
              <w:t>цель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bookmarkStart w:id="92" w:name="Par4124"/>
            <w:bookmarkEnd w:id="92"/>
            <w:r w:rsidRPr="009E4D87">
              <w:t>ИТОГО за месяц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>Должностное (уполномоченное) лицо, ответственное за ведение учета отходов и обеспечивающее достоверность данных, содержащихся в форме, назначено локальным актом субъекта хозяйствования</w:t>
      </w:r>
    </w:p>
    <w:p w:rsidR="00000000" w:rsidRDefault="009E4D87">
      <w:pPr>
        <w:pStyle w:val="ConsPlusNormal"/>
        <w:spacing w:before="200"/>
        <w:jc w:val="both"/>
      </w:pPr>
      <w:r>
        <w:t>N _________________ ___ __________ ____ г.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93" w:name="Par4152"/>
      <w:bookmarkEnd w:id="93"/>
      <w:r>
        <w:t>Форма 6.2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 xml:space="preserve">                        </w:t>
      </w:r>
      <w:r>
        <w:rPr>
          <w:b/>
          <w:bCs/>
        </w:rPr>
        <w:t>Книга общего учета отходов</w:t>
      </w:r>
    </w:p>
    <w:p w:rsidR="00000000" w:rsidRDefault="009E4D87">
      <w:pPr>
        <w:pStyle w:val="ConsPlusNonformat"/>
        <w:jc w:val="both"/>
      </w:pPr>
      <w:r>
        <w:t xml:space="preserve">                              </w:t>
      </w:r>
      <w:r>
        <w:rPr>
          <w:b/>
          <w:bCs/>
        </w:rPr>
        <w:t>(форма ПОД-10)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Наименование субъекта хозяйствования ______________________________________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Начата ___ ________ 20__ г. Окончена ___ __________ 20__ г.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Настоящая</w:t>
      </w:r>
      <w:r>
        <w:t xml:space="preserve"> книга состоит из ______ листов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1341"/>
        <w:gridCol w:w="858"/>
        <w:gridCol w:w="1223"/>
        <w:gridCol w:w="1388"/>
        <w:gridCol w:w="1658"/>
        <w:gridCol w:w="1282"/>
        <w:gridCol w:w="1435"/>
        <w:gridCol w:w="1070"/>
        <w:gridCol w:w="1317"/>
        <w:gridCol w:w="1270"/>
        <w:gridCol w:w="1105"/>
        <w:gridCol w:w="1070"/>
        <w:gridCol w:w="1329"/>
        <w:gridCol w:w="1423"/>
        <w:gridCol w:w="905"/>
        <w:gridCol w:w="1082"/>
        <w:gridCol w:w="741"/>
        <w:gridCol w:w="1047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94" w:name="Par4164"/>
            <w:bookmarkEnd w:id="94"/>
            <w:r w:rsidRPr="009E4D87">
              <w:t>Дата внесения учетной записи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95" w:name="Par4165"/>
            <w:bookmarkEnd w:id="95"/>
            <w:r w:rsidRPr="009E4D87">
              <w:t>Наименование отходов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отходов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96" w:name="Par4167"/>
            <w:bookmarkEnd w:id="96"/>
            <w:r w:rsidRPr="009E4D87">
              <w:t>Степень опасности или класс опасности отходов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97" w:name="Par4168"/>
            <w:bookmarkEnd w:id="97"/>
            <w:r w:rsidRPr="009E4D87">
              <w:t>Норматив образования отходов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98" w:name="Par4169"/>
            <w:bookmarkEnd w:id="98"/>
            <w:r w:rsidRPr="009E4D87">
              <w:t>Структурные подразделения, в которых образовался данный вид отходов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99" w:name="Par4170"/>
            <w:bookmarkEnd w:id="99"/>
            <w:r w:rsidRPr="009E4D87">
              <w:t>Образовалось, т (кг, шт.)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00" w:name="Par4171"/>
            <w:bookmarkEnd w:id="100"/>
            <w:r w:rsidRPr="009E4D87">
              <w:t>Поступило от других субъектов хозяйствования, т (кг, шт.)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01" w:name="Par4172"/>
            <w:bookmarkEnd w:id="101"/>
            <w:r w:rsidRPr="009E4D87">
              <w:t>Поступило от физических лиц, т (кг, шт.)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02" w:name="Par4173"/>
            <w:bookmarkEnd w:id="102"/>
            <w:r w:rsidRPr="009E4D87">
              <w:t>Использ</w:t>
            </w:r>
            <w:r w:rsidRPr="009E4D87">
              <w:t>овано, т (кг, шт.)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03" w:name="Par4174"/>
            <w:bookmarkEnd w:id="103"/>
            <w:r w:rsidRPr="009E4D87">
              <w:t>Обезврежено, т (кг, шт.)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04" w:name="Par4175"/>
            <w:bookmarkEnd w:id="104"/>
            <w:r w:rsidRPr="009E4D87">
              <w:t>Направлено на хранение, т (кг, шт.)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05" w:name="Par4176"/>
            <w:bookmarkEnd w:id="105"/>
            <w:r w:rsidRPr="009E4D87">
              <w:t>Захоронено,</w:t>
            </w:r>
            <w:r w:rsidRPr="009E4D87">
              <w:br/>
              <w:t>т (кг, шт.)</w:t>
            </w:r>
          </w:p>
        </w:tc>
        <w:tc>
          <w:tcPr>
            <w:tcW w:w="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Передано, т (кг, шт.)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06" w:name="Par4178"/>
            <w:bookmarkEnd w:id="106"/>
            <w:r w:rsidRPr="009E4D87">
              <w:t>Хранится,</w:t>
            </w:r>
            <w:r w:rsidRPr="009E4D87">
              <w:br/>
              <w:t>т (кг, шт.)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07" w:name="Par4179"/>
            <w:bookmarkEnd w:id="107"/>
            <w:r w:rsidRPr="009E4D87">
              <w:t>на использование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 обезвреживание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 хранение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 захоронение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08" w:name="Par4183"/>
            <w:bookmarkEnd w:id="108"/>
            <w:r w:rsidRPr="009E4D87">
              <w:t>прочее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r>
        <w:t>Должностное (уполномоченное) лицо, ответственное за ведение учета отходов и обеспечивающее достоверность данных, содержащихся в форме, назначено локальным актом субъекта хозяйствования</w:t>
      </w:r>
    </w:p>
    <w:p w:rsidR="00000000" w:rsidRDefault="009E4D87">
      <w:pPr>
        <w:pStyle w:val="ConsPlusNormal"/>
        <w:spacing w:before="200"/>
        <w:jc w:val="both"/>
      </w:pPr>
      <w:r>
        <w:t>N _________________ ___ __________ ____ г.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7</w:t>
      </w:r>
    </w:p>
    <w:p w:rsidR="00000000" w:rsidRDefault="009E4D87">
      <w:pPr>
        <w:pStyle w:val="ConsPlusNormal"/>
        <w:jc w:val="right"/>
      </w:pPr>
      <w:r>
        <w:t>к экологич</w:t>
      </w:r>
      <w:r>
        <w:t>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</w:t>
      </w:r>
      <w:r>
        <w:t>)</w:t>
      </w:r>
    </w:p>
    <w:p w:rsidR="00000000" w:rsidRDefault="009E4D87">
      <w:pPr>
        <w:pStyle w:val="ConsPlusNormal"/>
      </w:pPr>
    </w:p>
    <w:p w:rsidR="00000000" w:rsidRDefault="009E4D87">
      <w:pPr>
        <w:pStyle w:val="ConsPlusTitle"/>
        <w:jc w:val="center"/>
      </w:pPr>
      <w:bookmarkStart w:id="109" w:name="Par4241"/>
      <w:bookmarkEnd w:id="109"/>
      <w:r>
        <w:t>ПЕРЕЧЕНЬ ЗАГРЯЗНЯЮЩИХ ВЕЩЕСТВ И ПОКАЗАТЕЛЕЙ КАЧЕСТВА, В ОТНОШЕНИИ КОТОРЫХ ОСУЩЕСТВЛЯЕТСЯ КОНТРОЛЬ ИНСТРУМЕНТАЛЬНЫМИ МЕТОДАМИ</w:t>
      </w:r>
    </w:p>
    <w:p w:rsidR="00000000" w:rsidRDefault="009E4D8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(в ред. постановления Минприроды от 02.10.2025 N 11-Т)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10" w:name="Par4244"/>
      <w:bookmarkEnd w:id="110"/>
      <w:r>
        <w:t>Таблица 7.1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Перечень веществ и показателей, подлежащих контролю в земле (включая почвы) и донных отложениях поверхностных водных объектов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4"/>
        <w:gridCol w:w="1717"/>
        <w:gridCol w:w="71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Номер по CAS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вещества, показателя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Водородный показатель (pH)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Фосфор подвижный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7664-93-9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Сульфаты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16887-00-6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Хлориды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Нефтепродукты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Позиция исключена. - Постановление Минприроды от 02.10.2025 N 11-Т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Азот аммонийный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14797-55-8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Азот нитратный (нитраты)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Хлорорганические пестициды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309-00-2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Альдрин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118-74-1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Гексахлорбензол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608-73-1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Гамма-гексахлорциклогексан (линдан)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58-89-9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Гексахлорциклогексан (далее ГХЦГ), смесь изомеров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76-44-8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Гептахлор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1024-57-3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Гептахлорэпоксид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60-57-1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Дильдрин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72-43-5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Метоксихлор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35367-38-5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Эндосульфан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72-20-8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Эндрин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ДДТ общее содержание: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50-29-3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ДДТ пара-пара (1,1,1 трихлор-2,2-бис(4-хлорфенил)-этан)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789-02-6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ДДТ орто-пара (1,1,1 трихлор-2,4-бис(4-хлорфенил)-этан)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72-54-8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ДДД (1,1 дихлор-2,2-бис(4-хлорфенил)-этан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72-55-9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ДДЕ (1,1 дихлор-2,2-бис(4-хлорфенил)-этилен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Полихлорированные бифенилы (ПХБ), суммарно, в том числе: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37680-73-2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101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31508-00-6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118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35065-8-2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138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35065-27-1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153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35065-29-3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180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7012-37-5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28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35693-99-3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52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Полициклические ароматические углеводороды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91-20-3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Нафталин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120-12-7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Антрацен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56-55-3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Бензо(а)антрацен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50-32-8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191-24-2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Бензо(ghi)перилен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205-99-2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Бензо(в)флуорантен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207-08-9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Бензо(к)флуорантен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193-39-5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Индено(1,2,3-cd)пирен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85-01-8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Фенантрен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206-44-0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Флуорантен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218-01-9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Хризен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Металлы (валовое содержание)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7440-62-2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Ванадий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7439-98-7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Молибден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7440-38-2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Мышьяк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7440-36-0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Сурьма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7440-43-9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Кадмий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7440-48-4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Кобальт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7439-96-5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Марганец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7440-50-8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Медь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7440-02-0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Никель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7439-92-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Свинец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7440-47-3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Хром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7440-66-6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Цинк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7439-97-6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Ртуть</w:t>
            </w: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&lt;32&gt; Азот минеральн</w:t>
      </w:r>
      <w:r>
        <w:t>ый представляет собой сумму концентраций азота аммонийного (в пересчете на азот) и азота нитратного (в пересчете на азот).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11" w:name="Par4419"/>
      <w:bookmarkEnd w:id="111"/>
      <w:r>
        <w:t>Таблица 7.2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Перечень показателей, подлежащих контролю в топливе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2"/>
        <w:gridCol w:w="6152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показателя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outlineLvl w:val="3"/>
            </w:pPr>
            <w:r w:rsidRPr="009E4D87">
              <w:t>Твердое минеральное топливо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Влага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Зольность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Теплота сгорания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серы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outlineLvl w:val="3"/>
            </w:pPr>
            <w:r w:rsidRPr="009E4D87">
              <w:t>Нефтепродукты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Плотность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Содержание воды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Теплота сгорания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серы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outlineLvl w:val="3"/>
            </w:pPr>
            <w:r w:rsidRPr="009E4D87">
              <w:t>Природный газ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Плотность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Теплота сгорания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outlineLvl w:val="3"/>
            </w:pPr>
            <w:r w:rsidRPr="009E4D87">
              <w:t>Автомобильный бензин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Объемная доля углеводородов ароматических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Объемная доля углеводородов олефиновых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Объемная доля оксигенатов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Концентрация железа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Концентрация марганца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Концентрация свинца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Объемная доля бензола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серы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Объемная доля монометиланилина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outlineLvl w:val="3"/>
            </w:pPr>
            <w:r w:rsidRPr="009E4D87">
              <w:t>Дизельное топливо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серы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полициклических ароматических углеводородов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outlineLvl w:val="3"/>
            </w:pPr>
            <w:r w:rsidRPr="009E4D87">
              <w:t>Мазут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серы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Плотность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Содержание воды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Теплота сгорания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outlineLvl w:val="3"/>
            </w:pPr>
            <w:r w:rsidRPr="009E4D87">
              <w:t>Топливо для реактивных двигателей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серы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ароматических углеводородов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outlineLvl w:val="3"/>
            </w:pPr>
            <w:r w:rsidRPr="009E4D87">
              <w:t>Авиационный бензин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серы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outlineLvl w:val="3"/>
            </w:pPr>
            <w:r w:rsidRPr="009E4D87">
              <w:t>Судовое топливо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Массовая доля серы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outlineLvl w:val="3"/>
            </w:pPr>
            <w:r w:rsidRPr="009E4D87">
              <w:t>Твердое органическое топливо (биомасса)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Аналитическая влага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12" w:name="Par4496"/>
      <w:bookmarkEnd w:id="112"/>
      <w:r>
        <w:t>Таблица 7.3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Пороговые значения загрязняющих веществ в донных отложениях поверхностных водных объектов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5505"/>
        <w:gridCol w:w="320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N</w:t>
            </w:r>
            <w:r w:rsidRPr="009E4D87">
              <w:br/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Показатель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 xml:space="preserve">Пороговые значения загрязняющих веществ в донных </w:t>
            </w:r>
            <w:r w:rsidRPr="009E4D87">
              <w:lastRenderedPageBreak/>
              <w:t>отложениях поверхностных водных объектов, мг/кг сухого веса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Гамма-гексахлорциклогексан (линдан)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Гексахлорбензол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Гептахлор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Гептахлорэпоксид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Гептахлор и гептахлорэпоксид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Гексахлорциклогексан суммарно (альфа-гексахлорциклогексан, бета-гексахлорциклогексан гамма-гексахлорциклогексан (линдан))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Альдрин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Дильдрин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0,0080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Эндрин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Циклодиеновые пестициды (альдрин, дильдрин, эндрин, изодрин)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о,п-ДДД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о,п-ДДЕ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о,п-ДДТ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п,п-ДДД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п,п-ДДЕ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п,п-ДДТ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ДДТ общее содержание (о,п-ДДТ, п,п-ДДТ, п,п-ДДЕ, п,п-ДДД)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28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52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101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118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138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153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180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ПХБ (суммарно)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0,139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Кадмий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4,0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Свинец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138,0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Никель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50,0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Ртуть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Цинк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563,0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Медь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96,0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полициклические ароматические углеводороды (ПАУ), Сумма 10 ПАУ</w:t>
            </w:r>
            <w:r w:rsidRPr="009E4D87">
              <w:br/>
              <w:t>1. антрацен</w:t>
            </w:r>
            <w:r w:rsidRPr="009E4D87">
              <w:br/>
              <w:t>2. бензо(а)антрацен</w:t>
            </w:r>
            <w:r w:rsidRPr="009E4D87">
              <w:br/>
              <w:t>3. бензо(а)пирен</w:t>
            </w:r>
            <w:r w:rsidRPr="009E4D87">
              <w:br/>
              <w:t>4. бензо(ghi)перилен</w:t>
            </w:r>
            <w:r w:rsidRPr="009E4D87">
              <w:br/>
              <w:t>5. бензо(к)флуорантен</w:t>
            </w:r>
            <w:r w:rsidRPr="009E4D87">
              <w:br/>
              <w:t>6. хризен</w:t>
            </w:r>
            <w:r w:rsidRPr="009E4D87">
              <w:br/>
              <w:t>7. флуорантен</w:t>
            </w:r>
            <w:r w:rsidRPr="009E4D87">
              <w:br/>
              <w:t>8. индено(1,2,3-cd)пирен</w:t>
            </w:r>
            <w:r w:rsidRPr="009E4D87">
              <w:br/>
            </w:r>
            <w:r w:rsidRPr="009E4D87">
              <w:t>9. нафталин</w:t>
            </w:r>
            <w:r w:rsidRPr="009E4D87">
              <w:br/>
              <w:t>10. фенантрен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9,0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13" w:name="Par4600"/>
      <w:bookmarkEnd w:id="113"/>
      <w:r>
        <w:t>Таблица 7.4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Международная система коэффициентов токсичности ПХДД и ПХДФ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1"/>
        <w:gridCol w:w="387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Вещество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Коэффициент токсичности, I-TEF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полихлорированные дибензо-n-диоксины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2,3,7,8-ТХДД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1,2,3,7,8-ПеЧДД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1,2,3,4,7,8-ГхХДД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1,2,3,6,7,8-ГхХДД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1,2,3,7,8,9-ГхХДД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1,2,3,4,6,7,8-ГпХДД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ОХДД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outlineLvl w:val="3"/>
            </w:pPr>
            <w:r w:rsidRPr="009E4D87">
              <w:t>полихлорированные дибензофураны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2,3,7,8-ТХДФ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1,2,3,7,8-ПеХДФ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2,3,4,7,8-Пе-ХДФ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1,2,3,4,7,8-ГкХДФ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1,2,3,6,7,8-ГхХДФ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1,2,3,7,8,9-ГхХДФ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2,3,4,6,7,8-ГхХДФ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1,2,3,4,6,7,8-ГпХДФ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1,2,3,4,7,8,9-ГпХДФ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ОХДФ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8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Title"/>
        <w:jc w:val="center"/>
      </w:pPr>
      <w:r>
        <w:t>КОНСТРУКЦИИ МЕСТ ОТБОРА ПРОБ И ПРОВЕДЕНИЯ ИЗМЕРЕНИЙ В ОБЛАСТИ ОХРАНЫ ОКРУЖАЮЩЕЙ СРЕДЫ В ЧАСТИ ВЫБРОСОВ ЗАГРЯЗНЯЮЩИХ ВЕЩЕСТВ В АТМОСФ</w:t>
      </w:r>
      <w:r>
        <w:t>ЕРНЫЙ ВОЗДУХ &lt;33&gt;</w:t>
      </w:r>
    </w:p>
    <w:p w:rsidR="00000000" w:rsidRDefault="009E4D8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(в ред. постановления Минприроды от 01.02.2024 N 5-Т)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bookmarkStart w:id="114" w:name="Par4661"/>
      <w:bookmarkEnd w:id="114"/>
      <w:r>
        <w:rPr>
          <w:position w:val="-415"/>
        </w:rPr>
        <w:lastRenderedPageBreak/>
        <w:pict>
          <v:shape id="_x0000_i1131" type="#_x0000_t75" style="width:210pt;height:425.4pt">
            <v:imagedata r:id="rId83" o:title=""/>
          </v:shape>
        </w:pic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1 - измерительная точка; 2 - измерительная линия; 3 - измерительная плоскость; 4 - измерительный порт; 5 - свободная площадь рабочей площадки; 6 - место измерений; 7 - линия для ручного отбора проб; 8 - измерительный уч</w:t>
      </w:r>
      <w:r>
        <w:t>асток; 9 - участок трубы после измерительной плоскости; 10 - участок трубы до измерительной плоскости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2"/>
      </w:pPr>
      <w:r>
        <w:t>Рисунок 8.1. Иллюстрация элементов, относящихся к месту отбора проб и проведения измерений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Пример измерительных участков и рабочих площадок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rPr>
          <w:position w:val="-266"/>
        </w:rPr>
        <w:lastRenderedPageBreak/>
        <w:pict>
          <v:shape id="_x0000_i1132" type="#_x0000_t75" style="width:278.4pt;height:276.6pt">
            <v:imagedata r:id="rId84" o:title=""/>
          </v:shape>
        </w:pic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 xml:space="preserve">1 - рабочая площадка; 2 - измерительный порт; 3 - измерительная плоскость; 4 - направление движения потока; b - длина рабочей зоны; </w:t>
      </w:r>
      <w:r>
        <w:rPr>
          <w:i/>
          <w:iCs/>
        </w:rPr>
        <w:t>d</w:t>
      </w:r>
      <w:r>
        <w:t xml:space="preserve"> - эквивалентный диаметр газохода; </w:t>
      </w:r>
      <w:r>
        <w:rPr>
          <w:i/>
          <w:iCs/>
        </w:rPr>
        <w:t>e</w:t>
      </w:r>
      <w:r>
        <w:t xml:space="preserve"> - ширина рабочей зоны; </w:t>
      </w:r>
      <w:r>
        <w:rPr>
          <w:i/>
          <w:iCs/>
        </w:rPr>
        <w:t>h</w:t>
      </w:r>
      <w:r>
        <w:t xml:space="preserve"> - минимальная высота свободной зоны над рабочей площадкой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2"/>
      </w:pPr>
      <w:r>
        <w:t>Рисунок 8.2. Пример рабочей площадки и размещение измерительных портов в вертикальном прямоугольном газоходе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rPr>
          <w:position w:val="-168"/>
        </w:rPr>
        <w:pict>
          <v:shape id="_x0000_i1133" type="#_x0000_t75" style="width:291.6pt;height:178.8pt">
            <v:imagedata r:id="rId85" o:title=""/>
          </v:shape>
        </w:pic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 xml:space="preserve">1 - рабочая площадка; 2 - измерительный порт; 3 - измерительная плоскость; 4 - направление движения потока; b - длина рабочей зоны; </w:t>
      </w:r>
      <w:r>
        <w:rPr>
          <w:i/>
          <w:iCs/>
        </w:rPr>
        <w:t>d</w:t>
      </w:r>
      <w:r>
        <w:t xml:space="preserve"> - эквивалентный диаметр газохода; </w:t>
      </w:r>
      <w:r>
        <w:rPr>
          <w:i/>
          <w:iCs/>
        </w:rPr>
        <w:t>e</w:t>
      </w:r>
      <w:r>
        <w:t xml:space="preserve"> - ширина рабочей зоны; </w:t>
      </w:r>
      <w:r>
        <w:rPr>
          <w:i/>
          <w:iCs/>
        </w:rPr>
        <w:t>h</w:t>
      </w:r>
      <w:r>
        <w:t xml:space="preserve"> - минимальная высота сво</w:t>
      </w:r>
      <w:r>
        <w:t>бодной зоны над рабочей площадкой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2"/>
      </w:pPr>
      <w:r>
        <w:t>Рисунок 8.3. Пример рабочей площадки и размещение измерительных портов в горизонтальном прямоугольном газоходе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rPr>
          <w:position w:val="-439"/>
        </w:rPr>
        <w:lastRenderedPageBreak/>
        <w:pict>
          <v:shape id="_x0000_i1134" type="#_x0000_t75" style="width:287.4pt;height:449.4pt">
            <v:imagedata r:id="rId86" o:title=""/>
          </v:shape>
        </w:pic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 xml:space="preserve">1 - рабочая площадка; 2 - измерительный порт; </w:t>
      </w:r>
      <w:r>
        <w:rPr>
          <w:i/>
          <w:iCs/>
        </w:rPr>
        <w:t>b</w:t>
      </w:r>
      <w:r>
        <w:t xml:space="preserve"> - длина рабочей зоны; </w:t>
      </w:r>
      <w:r>
        <w:rPr>
          <w:i/>
          <w:iCs/>
        </w:rPr>
        <w:t>d</w:t>
      </w:r>
      <w:r>
        <w:t xml:space="preserve"> - внутренний диаметр газохода; </w:t>
      </w:r>
      <w:r>
        <w:rPr>
          <w:i/>
          <w:iCs/>
        </w:rPr>
        <w:t>e</w:t>
      </w:r>
      <w:r>
        <w:t xml:space="preserve"> - ширина рабочей зоны; </w:t>
      </w:r>
      <w:r>
        <w:rPr>
          <w:i/>
          <w:iCs/>
        </w:rPr>
        <w:t>g</w:t>
      </w:r>
      <w:r>
        <w:t xml:space="preserve"> - ширина прохода между рабочими зонами; </w:t>
      </w:r>
      <w:r>
        <w:rPr>
          <w:i/>
          <w:iCs/>
        </w:rPr>
        <w:t>h</w:t>
      </w:r>
      <w:r>
        <w:t xml:space="preserve"> - минимальная высота свободной зоны над рабочей площадкой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2"/>
      </w:pPr>
      <w:r>
        <w:t>Рисунок 8.4. Пример рабочей площадки и размещение измерительных портов в вертикальном круглом га</w:t>
      </w:r>
      <w:r>
        <w:t>зоходе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E4D87">
      <w:pPr>
        <w:pStyle w:val="ConsPlusNormal"/>
        <w:jc w:val="center"/>
      </w:pPr>
      <w:bookmarkStart w:id="115" w:name="Par4688"/>
      <w:bookmarkEnd w:id="115"/>
      <w:r>
        <w:rPr>
          <w:position w:val="-267"/>
        </w:rPr>
        <w:lastRenderedPageBreak/>
        <w:pict>
          <v:shape id="_x0000_i1135" type="#_x0000_t75" style="width:551.4pt;height:277.8pt">
            <v:imagedata r:id="rId87" o:title=""/>
          </v:shape>
        </w:pict>
      </w:r>
    </w:p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 xml:space="preserve">1 - рабочая площадка; 2 - измерительный порт; </w:t>
      </w:r>
      <w:r>
        <w:rPr>
          <w:i/>
          <w:iCs/>
        </w:rPr>
        <w:t>b</w:t>
      </w:r>
      <w:r>
        <w:t xml:space="preserve">, </w:t>
      </w:r>
      <w:r>
        <w:rPr>
          <w:i/>
          <w:iCs/>
        </w:rPr>
        <w:t>b</w:t>
      </w:r>
      <w:r>
        <w:t xml:space="preserve">', </w:t>
      </w:r>
      <w:r>
        <w:rPr>
          <w:i/>
          <w:iCs/>
        </w:rPr>
        <w:t>b</w:t>
      </w:r>
      <w:r>
        <w:t xml:space="preserve">'' - длина рабочей зоны; </w:t>
      </w:r>
      <w:r>
        <w:rPr>
          <w:i/>
          <w:iCs/>
        </w:rPr>
        <w:t>d</w:t>
      </w:r>
      <w:r>
        <w:t xml:space="preserve"> - внутренний диаметр газохода; </w:t>
      </w:r>
      <w:r>
        <w:rPr>
          <w:i/>
          <w:iCs/>
        </w:rPr>
        <w:t>d</w:t>
      </w:r>
      <w:r>
        <w:rPr>
          <w:vertAlign w:val="subscript"/>
        </w:rPr>
        <w:t>out</w:t>
      </w:r>
      <w:r>
        <w:t xml:space="preserve"> - наружный диаметр газохода;</w:t>
      </w:r>
      <w:r>
        <w:t xml:space="preserve"> </w:t>
      </w:r>
      <w:r>
        <w:rPr>
          <w:i/>
          <w:iCs/>
        </w:rPr>
        <w:t>e</w:t>
      </w:r>
      <w:r>
        <w:t xml:space="preserve"> - ширина рабочей зоны; </w:t>
      </w:r>
      <w:r>
        <w:rPr>
          <w:i/>
          <w:iCs/>
        </w:rPr>
        <w:t>h</w:t>
      </w:r>
      <w:r>
        <w:t xml:space="preserve"> - минимальная высота свободной зоны над рабочей площадкой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  <w:outlineLvl w:val="2"/>
      </w:pPr>
      <w:r>
        <w:t>Рисунок 8.5. Пример рабочей площадки и размещение измерительных портов в горизонтальном круглом газоходе</w:t>
      </w: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center"/>
      </w:pPr>
      <w:bookmarkStart w:id="116" w:name="Par4695"/>
      <w:bookmarkEnd w:id="116"/>
      <w:r>
        <w:rPr>
          <w:position w:val="-210"/>
        </w:rPr>
        <w:pict>
          <v:shape id="_x0000_i1136" type="#_x0000_t75" style="width:312.6pt;height:220.8pt">
            <v:imagedata r:id="rId88" o:title=""/>
          </v:shape>
        </w:pict>
      </w: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center"/>
        <w:outlineLvl w:val="2"/>
      </w:pPr>
      <w:r>
        <w:t>Рисунок 8.6</w:t>
      </w:r>
      <w:r>
        <w:t>. Пример измерительного участка газохода, укрепленного металлическими накладками и тросами</w:t>
      </w:r>
    </w:p>
    <w:p w:rsidR="00000000" w:rsidRDefault="009E4D87">
      <w:pPr>
        <w:pStyle w:val="ConsPlusNormal"/>
        <w:jc w:val="center"/>
      </w:pPr>
      <w:r>
        <w:t>(введен постановлением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117" w:name="Par4701"/>
      <w:bookmarkEnd w:id="117"/>
      <w:r>
        <w:t>&lt;33&gt; На рисунках 8.1 - 8.5 приведены примеры рабочих площадок и показано размещение измерительных портов на измерительных участках горизонтальных или вертикальных круглых и прямоугольных газоходов.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9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</w:t>
      </w:r>
      <w:r>
        <w:t xml:space="preserve">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18" w:name="Par4718"/>
      <w:bookmarkEnd w:id="118"/>
      <w:r>
        <w:t>Таблица 9.1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коммунальных отходов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4905"/>
        <w:gridCol w:w="37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Код вещества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NO2 (азота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Твердые частицы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SO2 (серы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СН4 (метан)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0,0000107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0,00000315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3-го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0,0000213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0,000052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0,375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19" w:name="Par4767"/>
      <w:bookmarkEnd w:id="119"/>
      <w:r>
        <w:t>Таблица 9.2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Средняя плотность коммунальных отходов в местах их образования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6741"/>
        <w:gridCol w:w="342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N</w:t>
            </w:r>
            <w:r w:rsidRPr="009E4D87">
              <w:br/>
              <w:t>п/п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Объект образования (происхождения) отходов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Средняя плотность отходов, кг/м</w:t>
            </w:r>
            <w:r w:rsidRPr="009E4D87">
              <w:rPr>
                <w:vertAlign w:val="superscript"/>
              </w:rPr>
              <w:t>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Аптеки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Организации, осуществляющие туристическую, страховую деятельность, услуги по продаже недвижимого имущества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Больницы, амбулатории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Вокзалы железнодорожные и автомобильные, пристани, речные порты, аэропорты, диспетчерские и контрольные пункты ма</w:t>
            </w:r>
            <w:r w:rsidRPr="009E4D87">
              <w:t>ршрутных схем движения общественного транспорта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Гостиницы, санатории, пансионаты, дома отдыха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Дворцы и дома культуры, театры, кинотеатры, клубы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Учреждения дошкольного образования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Дома быта, ателье пошива одежды, обуви, ремонта бытовой техники, парикмахерские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"/>
              <w:gridCol w:w="126"/>
              <w:gridCol w:w="11024"/>
              <w:gridCol w:w="126"/>
            </w:tblGrid>
            <w:tr w:rsidR="00000000" w:rsidRPr="009E4D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Pr="009E4D87" w:rsidRDefault="009E4D87">
                  <w:pPr>
                    <w:pStyle w:val="ConsPlusNormal"/>
                    <w:jc w:val="center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Pr="009E4D87" w:rsidRDefault="009E4D87">
                  <w:pPr>
                    <w:pStyle w:val="ConsPlusNormal"/>
                    <w:jc w:val="center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00000" w:rsidRPr="009E4D87" w:rsidRDefault="009E4D87">
                  <w:pPr>
                    <w:pStyle w:val="ConsPlusNormal"/>
                    <w:jc w:val="both"/>
                    <w:rPr>
                      <w:color w:val="392C69"/>
                    </w:rPr>
                  </w:pPr>
                  <w:r w:rsidRPr="009E4D87">
                    <w:rPr>
                      <w:color w:val="392C69"/>
                    </w:rPr>
                    <w:t>Постановлением Министерства природных ресурсов и охраны окружающей среды Республики Беларусь от 01.02.2024 N 5-Т в пункт 9 таблицы 9.2 приложения 9 изменения не внесены.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Pr="009E4D87" w:rsidRDefault="009E4D87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:rsidR="00000000" w:rsidRPr="009E4D87" w:rsidRDefault="009E4D87">
            <w:pPr>
              <w:pStyle w:val="ConsPlusNormal"/>
              <w:rPr>
                <w:color w:val="392C69"/>
              </w:rPr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</w:t>
            </w:r>
          </w:p>
        </w:tc>
        <w:tc>
          <w:tcPr>
            <w:tcW w:w="674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Жилищный фонд:</w:t>
            </w:r>
          </w:p>
        </w:tc>
        <w:tc>
          <w:tcPr>
            <w:tcW w:w="342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6741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благоустроенные жилые здания</w:t>
            </w:r>
          </w:p>
        </w:tc>
        <w:tc>
          <w:tcPr>
            <w:tcW w:w="342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6741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неблагоустроенные жилые здания, находящиеся в республиканской и коммунальной собственности</w:t>
            </w:r>
          </w:p>
        </w:tc>
        <w:tc>
          <w:tcPr>
            <w:tcW w:w="3423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674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 xml:space="preserve">неблагоустроенные жилые здания, находящиеся в собственности </w:t>
            </w:r>
            <w:r w:rsidRPr="009E4D87">
              <w:lastRenderedPageBreak/>
              <w:t>граждан и субъектов хозяйствования</w:t>
            </w:r>
          </w:p>
        </w:tc>
        <w:tc>
          <w:tcPr>
            <w:tcW w:w="342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330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10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Здания государственных органов, промышленных предприятий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Земельные участки для строительства и обслуживания жилого дома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Магазины: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74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продовольственные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промышленных товаров</w:t>
            </w: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Музеи, архивы, библиотеки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Научно-исследовательские организации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Общежития, интернаты, дома престарелых: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74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благоустроенные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неблагоустроенные</w:t>
            </w: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Общественные организации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Поликлиники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Рестораны, кафе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Рынки, базары, киоски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Стадионы, спортивные центры, игровые площадки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Столовые, другие организации общественного питания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Торгово-складские помещения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Улицы, проезды, улицы-набережные, площади, скверы, парки, городские транспортные сооружения, зоны массового</w:t>
            </w:r>
            <w:r w:rsidRPr="009E4D87">
              <w:t xml:space="preserve"> отдыха, кладбища, другие объекты благоустройства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Учреждения финансовые, печати, связи, радио, телевидения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Учреждения образования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Коммунальные отходы, собственник которых не установлен (невозможно установить)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Коммунальные отходы, размещенные на объектах захоронения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800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10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20" w:name="Par4893"/>
      <w:bookmarkEnd w:id="120"/>
      <w:r>
        <w:t>Таблица 10.1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полиэтилена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4976"/>
        <w:gridCol w:w="382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</w:t>
            </w:r>
            <w:r w:rsidRPr="009E4D87">
              <w:t>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0,00065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0526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0521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0503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Бутадиен (дивинил)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0403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Гексан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0602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Бензол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Толуол (метилбензол) (далее - толуол)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0,136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0,307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10.2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полипропилена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4635"/>
        <w:gridCol w:w="3882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0,00073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0526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Этилен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0521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Пропилен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0503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Бутадиен (дивинил)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Гексан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0602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0,000016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Толуол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0,0000086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0,000035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0,000035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0,251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0,239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10.3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полиэтилентерефталата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1"/>
        <w:gridCol w:w="4905"/>
        <w:gridCol w:w="37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0,00057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0526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0521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Бутадиен (дивинил)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Гексан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Толуол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0,000038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0,000038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0,113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0,421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10.4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поливинилхлорида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3"/>
        <w:gridCol w:w="5023"/>
        <w:gridCol w:w="3882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0,00083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Гексан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0,000019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0827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Хлорэтилен (винилхлорид, хлорэтилен, этиленхлорид)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0316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Гидрохлорид (водород хлорид, соляная кислота) (далее - гидрохлорид)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0,000068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0,001968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0,354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10.5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полистирола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4905"/>
        <w:gridCol w:w="37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Гексан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Толуол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Винилбензол (стирол)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0,440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10.6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полиамида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7"/>
        <w:gridCol w:w="4905"/>
        <w:gridCol w:w="37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0526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0521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Бутилен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0,000054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0,000054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0,408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10.7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полиуретана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4976"/>
        <w:gridCol w:w="382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0337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0,095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0,0073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0526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0521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0502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Бутилен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Толуол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0,00024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Винилбензол (стирол)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0,00027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0,000072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0,000072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0,875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10.8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пенополистирола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4"/>
        <w:gridCol w:w="4905"/>
        <w:gridCol w:w="37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0317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Гидроцианид (муравьиной кислоты нитрил, циановодород, синильная кислота)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Пропан-2-он (ацетон)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0,00053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Винилбензол (стирол)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0,571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10.9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пенополиуретана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4905"/>
        <w:gridCol w:w="37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0,0021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0301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0317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Гидроцианид (муравьиной кислоты нитрил, циановодород, синильная кислота)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0502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Бутилен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Пропан-2-он (ацетон)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Толуол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Винилбензол (стирол)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0,752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10.10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ДВП</w:t>
      </w:r>
      <w:r>
        <w:t>, изделий из них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5"/>
        <w:gridCol w:w="6117"/>
        <w:gridCol w:w="382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0,0026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2902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Твердые частицы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0330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SO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(серы диоксид)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1325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Формальдегид (метаналь) (далее - формальдегид)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1401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Пропан-2-он (ацетон)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0,00014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1052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Метанол (метиловый спирт) (далее - метанол)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0,00021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Этанол (этиловый спирт) (далее - этанол)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0,00011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1555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Уксусная кислота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1071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Фенол (гидроксибензол) (далее - фенол)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Толуол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0,000039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0,000039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0,143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10.11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ДСП, изделий из них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5"/>
        <w:gridCol w:w="4905"/>
        <w:gridCol w:w="37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Твердые частицы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SO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(серы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1325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Формальдегид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Пропан-2-он (ацетон)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1052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Метанол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0,00018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Этанол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1555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Уксусная кислота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1071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Фенол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0621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Толуол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</w:t>
            </w:r>
            <w:r w:rsidRPr="009E4D87">
              <w:t xml:space="preserve">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0,144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21" w:name="Par5426"/>
      <w:bookmarkEnd w:id="121"/>
      <w:r>
        <w:t>Таблица 10.12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различных материалов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4976"/>
        <w:gridCol w:w="2658"/>
        <w:gridCol w:w="3035"/>
        <w:gridCol w:w="2505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вещества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Изношенные шины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Стекловолокно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Машины, лодки, трамваи, троллейбусы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 сгораемого материала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0,1228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0,0624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0,00033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0,00091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0,00052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2902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Твердые частицы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0,2485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2754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 предельные С12 - С19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0655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 ароматические производные бензола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0,000011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СН4 (метан)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0,1574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0,000011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0,018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0,286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0,249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0,360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0,073</w:t>
            </w: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11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(в ред. постановления Минприроды от 02.10.2025 N 11-Т)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22" w:name="Par5509"/>
      <w:bookmarkEnd w:id="122"/>
      <w:r>
        <w:t>Таблица 11.1</w:t>
      </w: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center"/>
      </w:pPr>
      <w:r>
        <w:t>Плотность различных ГМ</w:t>
      </w:r>
    </w:p>
    <w:p w:rsidR="00000000" w:rsidRDefault="009E4D87">
      <w:pPr>
        <w:pStyle w:val="ConsPlusNormal"/>
        <w:jc w:val="center"/>
      </w:pPr>
      <w:r>
        <w:t>(в ред. постановления Минприроды от 02.10.2025 N 11-Т)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2"/>
        <w:gridCol w:w="202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Порубочные остатки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Отходы растительного происхождения, в том числе опавшие листья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</w:t>
            </w: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12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  <w:r w:rsidRPr="009E4D87">
              <w:rPr>
                <w:color w:val="392C69"/>
              </w:rPr>
              <w:t>(в ред. постановления Минприроды от 02.10.2025 N 11-Т)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23" w:name="Par5537"/>
      <w:bookmarkEnd w:id="123"/>
      <w:r>
        <w:t>Таблица 12.1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порубочных остатков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5317"/>
        <w:gridCol w:w="33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Код вещества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Углерод оксид (окись углерода, угарный газ) (далее - О (угле</w:t>
            </w:r>
            <w:r w:rsidRPr="009E4D87">
              <w:t>рода оксид)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Азот (II) оксид (азота оксид) (далее - NO (азота оксид)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0,00065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Азот (IV) оксид (азота диоксид) (далее - NO2 (азота диоксид)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2902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Твердые частицы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 предельные алифатического ряда C</w:t>
            </w:r>
            <w:r w:rsidRPr="009E4D87">
              <w:rPr>
                <w:vertAlign w:val="subscript"/>
              </w:rPr>
              <w:t>1</w:t>
            </w:r>
            <w:r w:rsidRPr="009E4D87">
              <w:t xml:space="preserve"> - C</w:t>
            </w:r>
            <w:r w:rsidRPr="009E4D87">
              <w:rPr>
                <w:vertAlign w:val="subscript"/>
              </w:rPr>
              <w:t>10</w:t>
            </w:r>
            <w:r w:rsidRPr="009E4D87">
              <w:t xml:space="preserve"> (далее - углеводороды)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0303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Аммиак (далее - NH</w:t>
            </w:r>
            <w:r w:rsidRPr="009E4D87">
              <w:rPr>
                <w:vertAlign w:val="subscript"/>
              </w:rPr>
              <w:t>3</w:t>
            </w:r>
            <w:r w:rsidRPr="009E4D87">
              <w:t xml:space="preserve"> (аммиак))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Сера диоксид (ангидрид сернистый, сера (IV) оксид, сернистый газ) (далее - SO2 (серы диоксид)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Метан (далее - СН4 (метан))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0,0000335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1-го класса опасности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0,00000016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2-го класса опасности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3-го класса опасности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0,00000253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0,000034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0,180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12.2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Исключена</w:t>
      </w:r>
    </w:p>
    <w:p w:rsidR="00000000" w:rsidRDefault="009E4D87">
      <w:pPr>
        <w:pStyle w:val="ConsPlusNormal"/>
        <w:jc w:val="both"/>
      </w:pPr>
      <w:r>
        <w:t>(Исключена. - Постановление Минприроды от 02.10.2025 N 11-Т)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24" w:name="Par5594"/>
      <w:bookmarkEnd w:id="124"/>
      <w:r>
        <w:t>Таблица 12.3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с</w:t>
      </w:r>
      <w:r>
        <w:t>жигании отходов растительного происхождения, в том числе опавших листьев</w:t>
      </w:r>
    </w:p>
    <w:p w:rsidR="00000000" w:rsidRDefault="009E4D87">
      <w:pPr>
        <w:pStyle w:val="ConsPlusNormal"/>
        <w:jc w:val="center"/>
      </w:pPr>
      <w:r>
        <w:t>(в ред. постановления Минприроды от 02.10.2025 N 11-Т)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4905"/>
        <w:gridCol w:w="37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0,00085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Твердые частицы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NH</w:t>
            </w:r>
            <w:r w:rsidRPr="009E4D87">
              <w:rPr>
                <w:vertAlign w:val="subscript"/>
              </w:rPr>
              <w:t>3</w:t>
            </w:r>
            <w:r w:rsidRPr="009E4D87">
              <w:t xml:space="preserve"> (аммиак)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SO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(серы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0,0000166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0,00001144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3-го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0,0000128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0,134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13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</w:t>
      </w:r>
      <w:r>
        <w:t>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25" w:name="Par5662"/>
      <w:bookmarkEnd w:id="125"/>
      <w:r>
        <w:t>Таблица 13.1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газообразных веществ (кроме природного газа)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7"/>
        <w:gridCol w:w="4905"/>
        <w:gridCol w:w="37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SO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(серы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СН4 (метан)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0,0000121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0,221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26" w:name="Par5699"/>
      <w:bookmarkEnd w:id="126"/>
      <w:r>
        <w:t>Таблица 13.2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природного газа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2"/>
        <w:gridCol w:w="4905"/>
        <w:gridCol w:w="37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Код вещества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0,065</w:t>
            </w: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27" w:name="Par5730"/>
      <w:bookmarkEnd w:id="127"/>
      <w:r>
        <w:t>Таблица 13.3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Плотность газообразных веществ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8"/>
        <w:gridCol w:w="4082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газообразного вещества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Плотность, кг/м</w:t>
            </w:r>
            <w:r w:rsidRPr="009E4D87">
              <w:rPr>
                <w:vertAlign w:val="superscript"/>
              </w:rPr>
              <w:t>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Аммиак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0,716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Аргон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1,6618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Ацетилен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1,090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3,469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н-Бутан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2,4956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и-Бутан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2,488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a-Бутилен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0,595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цис-Бутилен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0,621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транс-Бутилен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0,604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Водород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0,08375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Водород бромистый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3,6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Гелий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0,16631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н-Гексан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3,898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н-Гептан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4,755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Диметиловый эфир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Диметиламин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0,654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Изобутан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Изобутилен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0,594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0,6682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Метанол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1,587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Метилмеркаптан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Монометиламин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0,662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Мышьяка гидрид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3,2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Неон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0,8385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н-Пентан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3,174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и-Пентан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3,147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Природный газ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0,732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1,8641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Пропилен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1,776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н-Октан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5,818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Сернистый ангидрид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Соляная кислота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1,62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Сероводород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1,4311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Толуол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4,294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Триметиламин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0,632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Формальдегид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0,815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Фосген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1,381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Хлорциан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1,2601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Этилен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1,1733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14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lastRenderedPageBreak/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28" w:name="Par5832"/>
      <w:bookmarkEnd w:id="128"/>
      <w:r>
        <w:t>Таблица 14.1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жидких нефтепродуктов для нефтепродуктов со скоростью выгорания до 0</w:t>
      </w:r>
      <w:r>
        <w:t>,03 мм/с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5105"/>
        <w:gridCol w:w="4305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Код вещества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SO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(серы диоксид)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0,008·S</w:t>
            </w:r>
            <w:r w:rsidRPr="009E4D87">
              <w:rPr>
                <w:vertAlign w:val="superscript"/>
              </w:rPr>
              <w:t>r</w:t>
            </w:r>
            <w:r w:rsidRPr="009E4D87">
              <w:t xml:space="preserve"> &lt;34&gt;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Сероводород (далее - H</w:t>
            </w:r>
            <w:r w:rsidRPr="009E4D87">
              <w:rPr>
                <w:vertAlign w:val="subscript"/>
              </w:rPr>
              <w:t>2</w:t>
            </w:r>
            <w:r w:rsidRPr="009E4D87">
              <w:t>S (сероводород))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0,0065·S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1-го класса опасности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0,00000136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2-го класса опасности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3-го класса опасности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0,0000021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 + 0,0065·S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0,061 + 0,008·S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0,541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129" w:name="Par5882"/>
      <w:bookmarkEnd w:id="129"/>
      <w:r>
        <w:t>&lt;34&gt; В таблицах 14.1 - 14.4 S</w:t>
      </w:r>
      <w:r>
        <w:rPr>
          <w:vertAlign w:val="superscript"/>
        </w:rPr>
        <w:t>r</w:t>
      </w:r>
      <w:r>
        <w:t xml:space="preserve"> обозначает процентное содержание серы в нефтепродукте, принимаемое в соответствии с сертификатом на нефтепродукт, а в случае его отсутствия - максимальное значение в соответствии</w:t>
      </w:r>
      <w:r>
        <w:t xml:space="preserve"> с государственными стандартами Республики Беларусь, техническими условиями на данный вид продукта.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14.2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жидких нефтепродуктов для нефтепродуктов со скоростью выгорания от 0,031 до 0,0</w:t>
      </w:r>
      <w:r>
        <w:t>55 мм/с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7"/>
        <w:gridCol w:w="5000"/>
        <w:gridCol w:w="4117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SO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(серы диоксид)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0,008·S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H</w:t>
            </w:r>
            <w:r w:rsidRPr="009E4D87">
              <w:rPr>
                <w:vertAlign w:val="subscript"/>
              </w:rPr>
              <w:t>2</w:t>
            </w:r>
            <w:r w:rsidRPr="009E4D87">
              <w:t>S (сероводород)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0,0065·S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1-го класса опасности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0,00000136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2-го класса опасности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3-го класса опасности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0,0000021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0,080+0,0065·S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0,051+0,008·S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Итого веществ 4-го класса опасности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0,482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r>
        <w:t>Таблица 14.3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жидких нефтепродуктов для нефтепродуктов со скоростью выгорания от 0,056 до 0,085 мм/с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4058"/>
        <w:gridCol w:w="4717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</w:t>
            </w:r>
            <w:r w:rsidRPr="009E4D87">
              <w:t>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SO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(серы диоксид)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0,008·S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H</w:t>
            </w:r>
            <w:r w:rsidRPr="009E4D87">
              <w:rPr>
                <w:vertAlign w:val="subscript"/>
              </w:rPr>
              <w:t>2</w:t>
            </w:r>
            <w:r w:rsidRPr="009E4D87">
              <w:t>S (сероводород)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0,0065·S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1-го класса опасности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0,00000136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2-го класса опасности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3-го класса опасности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0,0000021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1-го класса опасности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0,016+0,0065·S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0,043+0,008·S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0,423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30" w:name="Par5982"/>
      <w:bookmarkEnd w:id="130"/>
      <w:r>
        <w:t>Таблица 14.4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Удельные показатели выбросов загрязняющих веществ при горении жидких нефтепродуктов для нефтепродуктов со скоростью выгорания более 0,086 мм/с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5058"/>
        <w:gridCol w:w="400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вещества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</w:t>
            </w:r>
            <w:r w:rsidRPr="009E4D87">
              <w:t>е загрязняющего вещества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Удельный показатель выброса, т/т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Загрязняющие вещества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0337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 (углерода оксид)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 (азота оксид)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0301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(азота диоксид)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0401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Углеводороды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SO</w:t>
            </w:r>
            <w:r w:rsidRPr="009E4D87">
              <w:rPr>
                <w:vertAlign w:val="subscript"/>
              </w:rPr>
              <w:t>2</w:t>
            </w:r>
            <w:r w:rsidRPr="009E4D87">
              <w:t xml:space="preserve"> (серы диоксид)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0,008·S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0333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H</w:t>
            </w:r>
            <w:r w:rsidRPr="009E4D87">
              <w:rPr>
                <w:vertAlign w:val="subscript"/>
              </w:rPr>
              <w:t>2</w:t>
            </w:r>
            <w:r w:rsidRPr="009E4D87">
              <w:t>S (сероводород)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0,0065·S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0410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СН</w:t>
            </w:r>
            <w:r w:rsidRPr="009E4D87">
              <w:rPr>
                <w:vertAlign w:val="subscript"/>
              </w:rPr>
              <w:t>4</w:t>
            </w:r>
            <w:r w:rsidRPr="009E4D87">
              <w:t xml:space="preserve"> (метан)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0703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Бенз(а)пирен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1-го класса опасности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0,00000136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2-го класса опасности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Тяжелые металлы 3-го класса опасности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0,0000021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Итого веществ 1-го класса опасности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0,000027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2-го класса опасности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0,024+0,0065·S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3-го класса опасности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0,034+0,008·S</w:t>
            </w:r>
            <w:r w:rsidRPr="009E4D87">
              <w:rPr>
                <w:vertAlign w:val="superscript"/>
              </w:rPr>
              <w:t>r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Итого веществ 4-го класса опасности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0,364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31" w:name="Par6034"/>
      <w:bookmarkEnd w:id="131"/>
      <w:r>
        <w:t>Таблица 14.5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Нефтеемкости грунтов, м</w:t>
      </w:r>
      <w:r>
        <w:rPr>
          <w:vertAlign w:val="superscript"/>
        </w:rPr>
        <w:t>3</w:t>
      </w:r>
      <w:r>
        <w:t>/м</w:t>
      </w:r>
      <w:r>
        <w:rPr>
          <w:vertAlign w:val="superscript"/>
        </w:rPr>
        <w:t>3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1"/>
        <w:gridCol w:w="1200"/>
        <w:gridCol w:w="1505"/>
        <w:gridCol w:w="1541"/>
        <w:gridCol w:w="1541"/>
        <w:gridCol w:w="154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грунта</w:t>
            </w:r>
          </w:p>
        </w:tc>
        <w:tc>
          <w:tcPr>
            <w:tcW w:w="7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Влажность грунта &lt;35&gt;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Глинистый грунт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Пески (диаметр частиц 0,05 - 2,0 мм)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Супесь, суглинок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Гравий (диаметр частиц 2,0 - 20 мм)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Торфяной грунт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0,10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132" w:name="Par6077"/>
      <w:bookmarkEnd w:id="132"/>
      <w:r>
        <w:t>&lt;35&gt; Влажность грунта определяется гравиметрическим методом.</w:t>
      </w:r>
    </w:p>
    <w:p w:rsidR="00000000" w:rsidRDefault="009E4D87">
      <w:pPr>
        <w:pStyle w:val="ConsPlusNormal"/>
        <w:spacing w:before="200"/>
        <w:jc w:val="right"/>
        <w:outlineLvl w:val="2"/>
      </w:pPr>
      <w:bookmarkStart w:id="133" w:name="Par6078"/>
      <w:bookmarkEnd w:id="133"/>
      <w:r>
        <w:t>Таблица 14.6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Основные характеристики жидких нефтепродуктов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23"/>
        <w:gridCol w:w="1682"/>
        <w:gridCol w:w="2000"/>
        <w:gridCol w:w="2082"/>
        <w:gridCol w:w="2082"/>
        <w:gridCol w:w="1576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продукта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Молеку-</w:t>
            </w:r>
            <w:r w:rsidRPr="009E4D87">
              <w:br/>
            </w:r>
            <w:r w:rsidRPr="009E4D87">
              <w:t>лярный</w:t>
            </w:r>
            <w:r w:rsidRPr="009E4D87">
              <w:br/>
              <w:t>вес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Темпе-</w:t>
            </w:r>
            <w:r w:rsidRPr="009E4D87">
              <w:br/>
              <w:t>ратура</w:t>
            </w:r>
            <w:r w:rsidRPr="009E4D87">
              <w:br/>
              <w:t>кипения, °C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Плотность, кг/м</w:t>
            </w:r>
            <w:r w:rsidRPr="009E4D87">
              <w:rPr>
                <w:vertAlign w:val="superscript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Теплота испарения, кДж/кг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Низшая теплота сгорания, кДж/кг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Скорость выгорания, мм/с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Изопентановый растворитель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72,15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321,3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47418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Петролейный эфир с температурой выкипания 40 - 70 °C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76,14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337,9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36485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Петролейный эфир с температурой выкипания 70 - 100 °C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695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304,6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35984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Фракция петролейного эфира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76,14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680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347,7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36485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А 65/75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86,18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670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302,9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47076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А 65/70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86,18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685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298,5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47076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Бензин-растворитель для резиновой промышленности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96,17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287,0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43770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Бензин экстракционный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79,5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299,8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48745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С 94/99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96,17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287,8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43770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Бензин-растворитель для лесохимической промышленности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109,1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266,7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22646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С 50/170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96,17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298,7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43770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Бензин-растворитель для лакокрасочной промышленности (уайт-спирит)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128,1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790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259,4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20173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С 150/200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122,1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269,0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24452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САР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333,2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47066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Керосин для технических целей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143,2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250,4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28888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Керосин деароматизированный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186,3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212,6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40919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Керосин осветительный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172,3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822,5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223,3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40553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Растворитель для пестицидов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206,3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186,5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27164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Растворитель для печатных красок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176,2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220,5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23214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Растворитель для печатных красок РПК-240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192,3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25835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Растворитель для печатных красок РПК-280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220,4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193,3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28311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И2 190/320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192,3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25835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С 220/330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176,2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222,6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23214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Сольвент нефтяной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111,2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150 (153)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820 (855)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285,3 (287,3)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44659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Сольвент сланцевый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112,2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286,1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45339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Ар 120//200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113,2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286,9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46006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Растворитель Ар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122,1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278,3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24452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П0 65/70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295,8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47066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П0 94/99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276,2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46836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И0 150/180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138,2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237,7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27954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И1 180/210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151,2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775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232,1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28957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И1 210/320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164,2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241,2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29800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Н3 150/180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135,2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243,0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34226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Н3 180/210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148,2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236,8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34699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Н3 210/250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174,2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216,6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35432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Нефрас Н4 250/300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200,3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35957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Бензин авиационный марок Б 95/130, Б 91/115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326,1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36005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Бензин автомобильный АИ-80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315,2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40453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Бензин автомобильный АИ-91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109,2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111,1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263,8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43263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Бензин автомобильный АИ-95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111,8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288,0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46836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Бензин автомобильный АИ-98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103,2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275,4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48989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Дизельное топливо зимнее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224,3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184,9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40647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Дизельное топливо летнее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198,3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261,5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202,2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40783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Реактивное топливо марки 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135,2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183,2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253,1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42561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Реактивное топливо марки ТС-1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148,2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192,8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797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235,7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42302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Реактивное топливо марки Т-1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161,3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193,3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216,8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42059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Реактивное топливо марки Т-2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122,2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146,3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257,3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42874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Реактивное топливо марки Т-8В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162,3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204,7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220,8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42545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Реактивное топливо марки Т-6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183,4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247,7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212,9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45732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моторное для автотракторных дизелей марки М-8В2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530,7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226,2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23578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 xml:space="preserve">Масло моторное для автотракторных дизелей </w:t>
            </w:r>
            <w:r w:rsidRPr="009E4D87">
              <w:lastRenderedPageBreak/>
              <w:t>марки М-10 В2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470,6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206,5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24946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Масло моторное марки М-10Г2ЦС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412,5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176,9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24439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моторное марки М-14Г2ЦС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382,5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159,6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25345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моторное марки М-14В2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398,5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168,3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23702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моторное марки М-14ДЦЛ20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428,5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187,8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22945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моторное марки М-16Г2С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178,3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24292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моторное марки М-20Г2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456,7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203,1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24313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трансформаторное марки ТК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266,3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23948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трансформаторное марки Т-750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236,3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891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25352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авиационное МС-8П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310,4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105,7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91,5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23840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авиационное МС-8рк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266,3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77,5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23948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авиационное МН-7,5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340,4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132,7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89,4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22875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авиационное МН-7,5У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282,3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21708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авиационное ИПМ-10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354,4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128,6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23766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авиационное Б-3В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546,7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296,8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22432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авиационное ВНИИНП-7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516,6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246,0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916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22991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Масло авиационное ВНИИНП-50-1-4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414,5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203,7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22186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Мазут М40, М100, сера до 2,0%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456,8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476,9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919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123,1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39262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Мазут М40, М100, сера более 2,0%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458,8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476,9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122,6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38896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Акролеин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56,062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52,1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434,9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25270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Аллиламин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57,094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52,9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428,1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33368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Аллиловый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58,078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97,08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477,9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28556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н-Амиловый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88,146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138,06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349,8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35986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втор-Амиловый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88,146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119,89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334,3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35986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трет-Амиловый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88,146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102,34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319,4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35986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Амиловый эфир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158,276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186,75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217,9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40129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Амиловый эфир уксусной кислоты (амилацетат)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130,82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112,34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220,9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30216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rPr>
                <w:position w:val="-1"/>
              </w:rPr>
              <w:pict>
                <v:shape id="_x0000_i1137" type="#_x0000_t75" style="width:8.4pt;height:11.4pt">
                  <v:imagedata r:id="rId40" o:title=""/>
                </v:shape>
              </w:pict>
            </w:r>
            <w:r w:rsidRPr="009E4D87">
              <w:t>-Аминоэтиловый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61,084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171,1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545,3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20659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Ангидрид пропионовой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130,14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253,6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21715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Ангидрид масляной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158,192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186,35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217,8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25904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Анилин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93,124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184,4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368,4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33153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Анизол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108,134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153,75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296,0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32150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Ацеталь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118,172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103,7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239,1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36784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Ацетальдегид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44,052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20,16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778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499,1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23213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Ацетилен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26,036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1089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1027,8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39558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Ацетон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58,087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56,24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790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425,1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32714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Ацетофенон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120,144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202,08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296,6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32217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Бензальдегид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106,118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1044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319,5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30483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78,108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80,103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339,1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39558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108,134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205,45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1041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331,8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32150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Бензиловый эфир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198,252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288,3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212,3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35109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Бензиловый эфир бензойной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172,26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203,3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37557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Бензиловый эфир уксусной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150,17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213,5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243,0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28350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Бензилэтловый эфир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136,186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949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252,2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34866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Бромбензол (содержит бром)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157,016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155,908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1492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204,9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19141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Бромистый изопропил (содержит бром)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123,002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59,35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1311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202,7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16788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н-Бромистый пропил (содержит бром)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123,002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71,03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1343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209,8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16788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Бромистый этил (содержит бром)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108,976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38,386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1460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214,3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13114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Бромоформ (содержит бром)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252,766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149,55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2890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125,4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Бутанон-2 (метилэтилкетон)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72,104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79,5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366,7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31820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1-Бутантиол (содержит серу)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90,186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308,9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34183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втор-Бутилацетат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116,156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112,34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248,8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28556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н-Бутиламин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73,136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358,1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38050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втор-Бутиламин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73,136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63,5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345,1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38050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Бутилбензол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134,212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183,27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255,0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41973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втор-Бутилбензол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134,212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173,305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249,4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41973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трет-Бутилбензол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134,212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169,119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247,1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41973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н-Бутиловый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74,12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117,726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395,4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34217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втор-Бутиловый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74,12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99,529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377,0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34217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трет-Бутиловый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74,12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82,41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359,6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34217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Бутиловый эфир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130,224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141,97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239,0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39007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Бутиловый эфир стеариновой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340,572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108,6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39613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Бутилэтиловый эфир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268,4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37269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Бутилэтиловый эфир муравьиной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891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278,8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26252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Бутилэтиловый эфир уксусной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116,156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126,114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257,7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28556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Валерьяновая кислота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186,35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337,3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26252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Винилхлорид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62,5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911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344,2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19895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Гексадекан (цетан)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226,16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286,8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775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185,6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46055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Гексан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68,742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659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297,4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47081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н-Гексиловый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157,47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316,0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37269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Гептан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100,198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90,427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687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272,0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46836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Гептанол-2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116,198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158,5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278,5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38243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Гидразин (диамид)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32,05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113,5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904,5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7389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Глицерин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92,094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1261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458,5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15223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Декан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142,276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174,123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235,7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46393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Декогидронафталин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138,224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191,7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252,1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44254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Диацетат этиленгликоля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146,14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190,2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237,7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17633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1,2-Дибромэтан (содержит бром)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187,884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131,7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2180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161,6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7157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Дибутиламин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129,24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250,7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41213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Дибутиловый эфир малеиновой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228,28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181,7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26942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Дибутиловый эфир себациновой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314,452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933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147,2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32461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Дибутиловый эфир фталиевой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278,336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1046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165,2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28629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Диизопропиламин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101,188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716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264,2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40070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2,2-Диметилбутан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49,741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649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280,9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47081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2,3-Диметилбутан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57,988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661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288,1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47081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2,3-Диметилпентан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100,198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89,784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695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271,6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46836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2,4-Диметилпентан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100,198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672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264,6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46836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2,2-Диметилпропан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72,146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9,503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293,7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47420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Диметиловый эфир малеиновой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144,124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200,4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1151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246,4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16202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N, N-Диметилформамид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73,094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437,1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22656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н-Диоксан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88,104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101,32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1033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318,7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23213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Дипропиламин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101,188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284,4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40070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Дихлорметан (метиленхлорид)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84,93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276,5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9667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о-Дихлорбензол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147,006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180,48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231,4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20633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м-Дихлорбензол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147,006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1288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227,5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20633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п-Дихлорбензол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147,006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174,12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1270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228,1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20633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Дихлорметан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84,94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39,95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1334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276,3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rPr>
                <w:position w:val="-1"/>
              </w:rPr>
              <w:pict>
                <v:shape id="_x0000_i1138" type="#_x0000_t75" style="width:8.4pt;height:11.4pt">
                  <v:imagedata r:id="rId89" o:title=""/>
                </v:shape>
              </w:pict>
            </w:r>
            <w:r w:rsidRPr="009E4D87">
              <w:t xml:space="preserve">, </w:t>
            </w:r>
            <w:r w:rsidRPr="009E4D87">
              <w:rPr>
                <w:position w:val="-1"/>
              </w:rPr>
              <w:pict>
                <v:shape id="_x0000_i1139" type="#_x0000_t75" style="width:8.4pt;height:11.4pt">
                  <v:imagedata r:id="rId89" o:title=""/>
                </v:shape>
              </w:pict>
            </w:r>
            <w:r w:rsidRPr="009E4D87">
              <w:t>-Дихлодиэтиловый эфир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143,018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178,75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1219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236,9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17337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1,1-Дихлорэтан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98,966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57,31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1170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250,3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14722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1,2-Дихлорэтан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98,966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83,483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270,2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14722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Диэтиламин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73,136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55,2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336,6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38050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Диэтиленгликоль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106,12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244,33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1131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365,6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19203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Диэтиловый эфир (этиловый эфир)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74,12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311,2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34217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Диэтиловый эфир малоновой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160,166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199,3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1054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221,2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20059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Диэтиловый эфир малеиновой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172,176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225,3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217,1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20948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Диэтиловый эфир угольной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118,13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126,8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975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253,8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20587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Диэтиловый эфир щавелевой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146,14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185,4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1075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235,3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17633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Изоамиловый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88,146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344,6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35986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Изоамиловый эфир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158,276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173,4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777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211,5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40129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Изоамиловый эфир изовалерьяновой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172,26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203,3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Изоамиловый эфир уксусной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130,182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239,1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30364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Изобутиламин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73,136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68,6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734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350,3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38050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Изобутиловый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74,12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107,89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385,4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34217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Изобутиловый эфир муравьиной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272,7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26252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Изобутиловый эфир уксусной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116,156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252,5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28556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Изовалерьяновая кислота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176,5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330,1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26252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Изопропилбензол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120,186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152,393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265,5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41581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Изопропиловый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60,094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443,6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31622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Изопропиловый эфир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68,27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250,5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37269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Изопропиловый эфир уксусной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265,3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26252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Йодистый изопропил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170,01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89,45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159,9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11779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Йодистый метил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141,95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42,8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2272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166,9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5148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н-Йодистый пропил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170,01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102,45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1736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165,6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11779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Йодистый этил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155,98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166,0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8762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d-Камфора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152,228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235,0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38546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Каприловая кислота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144,208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239,3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266,4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31820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Капроновая кислота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116,156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205,35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308,9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28556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о-Ксилол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106,16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144,41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294,9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41085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н-Ксилол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106,16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139,103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291,1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41085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п-Ксилол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106,16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138,351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290,6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41085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Масляная кислота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88,104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163,25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957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371,4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23213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Масляный альдегид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72,104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74,78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361,8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31820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Метиламиловый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131,82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297,2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37269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Метилаль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76,094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42,3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310,8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21699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2-Метилбутан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72,146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27,852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619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312,8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47420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2-Метилбутанол-1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88,146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128,9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342,0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35986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2-Метилгексан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100,198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90,052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678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271,8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46836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2-Метилгексан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100,198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91,85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687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273,1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46836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3-Метилпентан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60,271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653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290,1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47081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3-Метилпентан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63,282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664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292,7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47081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4-Метилпентанон-2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100,156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115,65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291,0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35605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Метиловый спирт 100%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32,042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64,509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796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790,0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19616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Метиловый эфир бензойной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136,144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199,5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1085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260,3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26600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Метиловый эфир муравьиной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60,052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974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380,3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12880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Метиловый эфир салициловой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152,144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223,03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1185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244,5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22165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Метиловый эфир уксусной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74,078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56,323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939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333,4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Метилциклогексан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98,182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100,934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285,6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45335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о-Метилциклогексиловый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114,182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167,6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289,4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36801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м-Метилциклогексиловый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114,182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917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292,3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36801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п-Метилциклогексиловый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114,182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912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292,3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36801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Метилциклопентан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84,156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71,812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307,3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45335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Монометиловый эфир этиленгликоля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76,094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124,4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391,7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Моноэтиловый эфир диэтиленгликоля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134,172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201,9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265,5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24667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Моноэтиловый эфир этиленгликоля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90,12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134,8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339,4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25377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Муравьиная кислота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46,026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1219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609,0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2989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Нафталин (расплавленный)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128,164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217,96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975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287,3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38294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Нитрил бензойной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103,118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191,1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337,6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31417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Нитрил валерьяновой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142,25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796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374,6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35307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Нитрил изокапроновой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97,156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153,5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329,2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36755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Нитрил каприловой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125,208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286,4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38677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Нитрил капроновой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97,156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163,65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337,1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36755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Нитрил масляной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69,104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117,9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424,3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33272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Нитрил метакриловой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67,088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406,2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30667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Нитрил пропионовой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55,078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97,2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504,1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30200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Нитрил уксусной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41,052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647,8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25028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Нитрил фенилуксусной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117,144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233,5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324,3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33083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Нитроанизол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153,134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1252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263,5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17853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Нитробензол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123,108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210,8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1197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294,7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19067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Нитрометан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61,042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101,25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1136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459,8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1-Нитропропан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89,094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131,38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340,4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15790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2-Нитропропан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89,094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120,3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331,1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15790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Нитроэтан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75,068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1052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386,7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Нонан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128,25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150,798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717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247,8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46508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м-Ксилол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106,16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139,102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291,1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41085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о-Ксилол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106,16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144,414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294,9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41085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п-Ксилол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106,16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138,348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290,6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41085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о-Крезол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108,134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190,95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321,8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32150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м-Крезол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108,134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202,7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329,9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32150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п-Крезол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108,134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201,88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329,4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32150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Октан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114,224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125,665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261,8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46652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4-Окси-4-Метилпентанон-2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116,156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938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283,5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28556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Олеиновая кислота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282,452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890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168,1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23951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Пиридин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79,098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115,58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979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368,5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30993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Пентан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72,146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36,074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626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321,3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47420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Пентанон-3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326,3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Пентахлорэтан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202,313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1675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161,3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6782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Пентен-1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29,97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641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324,0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45335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Пентен-2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36,39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653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330,9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45335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d-a-Пинен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136,228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156,2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236,3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43127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н-Пропиламин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59,11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48,5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717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407,9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69655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Пропилена окись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58,078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397,1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28556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Пропиленгликоль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76,094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188,2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1036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454,6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21699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н-Пропиловый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60,094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97,15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462,0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31622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Пропиловый эфир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751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266,5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37269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Пропиловый эфир бензойной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164,196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231,2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230,3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29801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Пропиловый эфир муравьиной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88,104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81,3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301,6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23213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Пропиловый эфир уксусной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101,548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275,1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26252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Пропионовая кислота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78,078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140,8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397,5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18050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Пропионовый альдегид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58,078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50,29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417,5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28556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Сероуглерод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76,142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46,262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1260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314,5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3555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Стирол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104,144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145,2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301,2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39558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1,1,2,2-Тетрабромэтан (содержит бром)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345,7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243,5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112,1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1,2,3,4-Тетрагидронафталин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132,196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207,57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970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272,6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40784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1,1,2,2-Тетрахлорэтан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167,864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146,2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1585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187,3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8342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Тетрахлорэтилен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165,848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121,2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1624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178,3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6985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Тиофен (содержит серу)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84,138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84,16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318,4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28018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Толуол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92,134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110,623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312,3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40438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о-Толуидин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107,15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200,3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331,3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34748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м-Толуидин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107,15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203,4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333,5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34748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п-Толуидин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107,15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200,55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331,5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34748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Трибутиловый эфир борной кислоты (содержит бор)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230,16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232,4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164,7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31481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2,2,5-Триметилгексан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128,25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124,084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232,2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46508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2,2,3-Триметилпентан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114,224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109,841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716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251,4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46652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2,2,4-Триметилпентан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114,224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99,238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691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244,4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46652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Триметиленгликоль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76,094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214,22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1053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480,2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21699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Трифторуксусная кислота (содержит фтор)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114,03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1489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227,2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10679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1,1,1-Трихлорэтан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133,415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73,9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1349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195,0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10708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Трихлорэтилен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131,399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87,19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1464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9032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Триэтиламин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101,188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89,35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724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268,6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40070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Триэтиленгликоль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150,172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278,31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275,3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20380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Уксусная кислота 100%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60,052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117,72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1049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488,0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12880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Уксусный ангидрид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116,165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1087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266,7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13380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Фенилтиол (содержит серу)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110,174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1076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300,2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30745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Фенол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94,108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181,75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1057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362,4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30185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Фенетол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122,16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272,0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33664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Формамид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45,042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210,5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1133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805,1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8531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Фторбензол (содержит фтор)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84,75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279,2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33693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о-Фтортолуол (содержит фтор)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114,4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263,8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35175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м-Фтортолуол (содержит фтор)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116,5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265,3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35175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п-Фтортолуол (содержит фтор)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110,13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116,6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265,3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35175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Фуран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68,072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31,33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937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335,3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26600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Фурфуриловый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98,098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1123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338,7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22401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Фурфурол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96,082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161,8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1161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339,4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20354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о-Хлоранилин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127,573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208,84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1212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283,3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23979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Хлорбензол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112,557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31,687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1111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269,7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27200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1-Хлорбутан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92,569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78,44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284,7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29783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2-Хлорбутан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92,569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68,25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276,5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29783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1-Хлор-2-метилпропан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92,569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68,85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874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277,0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29783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2-Хлор-2-метилпропан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92,569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50,4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262,0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29783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1-Хлорнафталин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162,613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259,3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1193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245,5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30007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1-Хлорпентан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106,956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107,76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267,0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31722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1-Хлорпропан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78,543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305,2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27006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2-Хлорпропан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78,543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293,9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27006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3-Хлорпропен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76,527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932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311,8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24557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Хлористый этил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64,517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12,27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331,6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Хлороформ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119,389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61,152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1489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209,9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6640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rPr>
                <w:position w:val="-1"/>
              </w:rPr>
              <w:pict>
                <v:shape id="_x0000_i1140" type="#_x0000_t75" style="width:8.4pt;height:11.4pt">
                  <v:imagedata r:id="rId40" o:title=""/>
                </v:shape>
              </w:pict>
            </w:r>
            <w:r w:rsidRPr="009E4D87">
              <w:t>-Хлорэтиловый спирт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80,517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128,6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1202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374,1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15352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Четыреххлористый углерод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153,838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76,75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1592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4969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0,007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Циклогексан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84,156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80,738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315,3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45335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Циклогексанол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100,156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161,1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968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325,1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35605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Циклогексанон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98,14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155,65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951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327,6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33873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lastRenderedPageBreak/>
              <w:t>Циклогексиламин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134,5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308,2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38446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Циклогексен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82,14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324,7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43504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Циклопентан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49,262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344,6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45335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п-Цимол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134,212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177,1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857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251,5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41973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1,8-Цинеол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154,244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1457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218,3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38042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Эпихлоргидрин (содержит хлор)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92,527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116,11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1180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315,4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17618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Этилбензол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106,16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136,187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289,1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41085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0,065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Этилбутиловый спирт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102,172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146,27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829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307,8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37269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Этиленгликоль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62,068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197,85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1117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569,0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16357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0,018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Этилендиамин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60,1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897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486,7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25101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Этиловый спирт 100%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46,069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78,39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572,1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27446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Этиловый эфир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74,12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34,481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707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311,1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34217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Этиловый эфир бензойной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150,17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212,4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1051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242,4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28350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Этиловый эфир изовалерьяновой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130,182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134,7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865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234,9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30364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Этиловый эфир коричной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176,206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272,7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1049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232,3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30006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Этиловый эфир молочной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118,13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154,5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271,4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20587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Этиловый эфир муравьиной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74,078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54,15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331,2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19025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Этиловый эфир пропионовой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102,13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99,1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273,3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26252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Этиловый эфир уксусной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88,104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77,114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298,0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23213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0,036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Этиловый эфир циануксусной кислоты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113,114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1064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317,6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19405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0,028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Этилсульфид (содержит серу)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90,186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92,1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833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303,6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34183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0,054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Этилциклогексан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112,208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131,783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787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270,6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45335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0,075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15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34" w:name="Par8366"/>
      <w:bookmarkEnd w:id="134"/>
      <w:r>
        <w:t>Таблица 15.1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Масса пленочных нефтепродуктов на 1 м</w:t>
      </w:r>
      <w:r>
        <w:rPr>
          <w:vertAlign w:val="superscript"/>
        </w:rPr>
        <w:t>2</w:t>
      </w:r>
      <w:r>
        <w:t xml:space="preserve"> поверхностного водного объекта, покрытого нефтяной пленкой, по внешним признакам нефтяной пленки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6423"/>
        <w:gridCol w:w="4305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N</w:t>
            </w:r>
            <w:r w:rsidRPr="009E4D87">
              <w:br/>
            </w:r>
            <w:r w:rsidRPr="009E4D87">
              <w:lastRenderedPageBreak/>
              <w:t>п/п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Внешние признаки нефтяной пленки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Масса пленочных нефтепродуктов на 1 м</w:t>
            </w:r>
            <w:r w:rsidRPr="009E4D87">
              <w:rPr>
                <w:vertAlign w:val="superscript"/>
              </w:rPr>
              <w:t>2</w:t>
            </w:r>
            <w:r w:rsidRPr="009E4D87">
              <w:t xml:space="preserve"> </w:t>
            </w:r>
            <w:r w:rsidRPr="009E4D87">
              <w:lastRenderedPageBreak/>
              <w:t>поверхностного водного объекта, покрытого нефтяной пленкой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lastRenderedPageBreak/>
              <w:t>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Чистая водная пов</w:t>
            </w:r>
            <w:r w:rsidRPr="009E4D87">
              <w:t>ерхность без признаков опалесценции (отсутствие признаков цветности при различных условиях освещенности)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Отсутствие пленки и пятен, отдельные радужные полосы, наблюдаемые при наиболее благоприятных условиях освещения и спокойном состоянии водной поверхности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Отдельные пятна и серые пленки серебристого налета на поверхности воды, наблюдаемые при спокойно</w:t>
            </w:r>
            <w:r w:rsidRPr="009E4D87">
              <w:t>м состоянии водной поверхности, появление первых признаков цветности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Пятна и пленки с яркими цветными полосами, наблюдаемые при слабом волнении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Нефть, нефтепродукты в виде пятен или пленки, покрывающих значительные участки поверхности воды, н</w:t>
            </w:r>
            <w:r w:rsidRPr="009E4D87">
              <w:t>е разрывающихся при волнении, с переходом цветности к тусклой мутно-коричневой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Поверхность воды покрыта сплошным слоем нефти (нефтепродуктов), хорошо видимым при волнении, цветность темная, темно-коричневая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2,4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16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</w:t>
      </w:r>
      <w:r>
        <w:t>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35" w:name="Par8407"/>
      <w:bookmarkEnd w:id="135"/>
      <w:r>
        <w:t>Таблица 16.1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Перечень марок трансформаторов, содержащих ПХБ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3494"/>
        <w:gridCol w:w="2317"/>
        <w:gridCol w:w="2505"/>
        <w:gridCol w:w="1988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Страна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Фирма, завод-производитель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Марка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Содержание ПХБ, кг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Год выпуска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СССР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ПО "Уралэлектротяжмаш"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ТНП-400/10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1500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До 1974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ТНП-800/10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2550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ТНП-800/10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2750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ТНП-1600/10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3300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ТНПУ-1000/10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2500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ТНПУ-2000/10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3350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ТНР-420/0,5П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800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ТНР-750/10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1700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ТНР-1800/10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2500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ТНРУ-1200/10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2200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ТНРУ-2000/10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3350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ТНЗПУ-1000/10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2210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ТНЗПУ-2000/10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3260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СССР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Чирчикский трансформаторный завод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ТНЗ-25/10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До 1990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ТНЗ-40/10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205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ТНЗП-400/10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1380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ТНЗ-630/10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1000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ТНЗП-630/10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1350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ТНЗ-1000/10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1676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ТНЗП-1000/10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1786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ТНЗ-1600/10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2765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ТНЗП-1600/10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2850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ТНЗ-2500/10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2980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ТНЗ-2500/10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4120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ТНЗ-2500/10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4440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ТНЗС-2500/10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4160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ГДР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Volta-Werke, Берлин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DL-2500/10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2100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1975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DL-1250/10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1410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1975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17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36" w:name="Par8498"/>
      <w:bookmarkEnd w:id="136"/>
      <w:r>
        <w:t>Таблица 17.1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lastRenderedPageBreak/>
        <w:t>Перечень марок силовых конденсаторов, содержащих ПХБ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3635"/>
        <w:gridCol w:w="4564"/>
        <w:gridCol w:w="221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Страна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Фирма, завод-производитель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Типы конденсаторов с ПХБ</w:t>
            </w:r>
            <w:r w:rsidRPr="009E4D87">
              <w:br/>
              <w:t>(либо специальные указатели)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Год выпуска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СССР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Серпуховский конденсаторный завод</w:t>
            </w:r>
            <w:r w:rsidRPr="009E4D87">
              <w:br/>
              <w:t>(г. Серпухов)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Косинусные КС0, КС1, КС2</w:t>
            </w:r>
            <w:r w:rsidRPr="009E4D87">
              <w:br/>
              <w:t>Электротермические ЭСВ, ЭСВП, ЭСВК, ЭСК, ЭСПВ, ЭСС, ЭСВКП, ЭСП</w:t>
            </w:r>
            <w:r w:rsidRPr="009E4D87">
              <w:br/>
              <w:t>Импульсные ИС</w:t>
            </w:r>
            <w:r w:rsidRPr="009E4D87">
              <w:br/>
              <w:t>Тиристорные ФСТ, ФС, ГСТ, РСТ, РСТ</w:t>
            </w:r>
            <w:r w:rsidRPr="009E4D87">
              <w:t>О</w:t>
            </w:r>
            <w:r w:rsidRPr="009E4D87">
              <w:br/>
              <w:t>Для полупроводниковых преобразователей ПС, ПСК</w:t>
            </w:r>
            <w:r w:rsidRPr="009E4D87">
              <w:br/>
              <w:t>Для электровозов КС, КСК, КС2А, КСП, КСПК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1958 - 1988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Усть-Каменогорский конденсаторный завод (г. Усть-Каменогорск)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Косинусные марок КС0, КС1, КС2, КСК1, КСК2</w:t>
            </w:r>
            <w:r w:rsidRPr="009E4D87">
              <w:br/>
              <w:t>Электротермические ЭС, КСЭ, КСЭК</w:t>
            </w:r>
            <w:r w:rsidRPr="009E4D87">
              <w:br/>
            </w:r>
            <w:r w:rsidRPr="009E4D87">
              <w:t>Для фильтровых батарей КСФ, КСКФ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1959 - 1990 (1992)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Ленинаканский электротехнический завод (г. Ленинакан)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Конденсаторы для люминесцентных ламп ЛС, ЛСМ, ЛСЕ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1969 - 1990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ГДР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VEB ISOKOND</w:t>
            </w:r>
            <w:r w:rsidRPr="009E4D87">
              <w:br/>
              <w:t>(г. Лейпциг, Магдебург), VEM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 xml:space="preserve">Косинусные конденсаторы марок KS, KSTA, </w:t>
            </w:r>
            <w:r w:rsidRPr="009E4D87">
              <w:t>BK, KC, KCI, KP, LKC, LKCA, LKCI, LKPI, LKPF, LPXF, LPXI, LKPH, LKMI, LKUI, NKPT, NKNI, LPQI, LKS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До 1986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VEB Electronic Gera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0218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Польша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ZWAR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C</w:t>
            </w:r>
            <w:r w:rsidRPr="009E4D87">
              <w:br/>
              <w:t>CP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1968 - 1982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BK. Dymitrow/Warszawa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1968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Англия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BICC and HUNTS Capacitors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L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ФРГ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AEG Hydrowerk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Clophen 5CD, 4CD, 3CD, CPA30, 40, 50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1956 - 1983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SIEMENS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CE, CO, CD, 4RA, 4RG, 4RH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1950 - 1978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Чехия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ZEZ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CCAK, CTAE, CU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1980 - 1983</w:t>
            </w: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18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137" w:name="Par8561"/>
      <w:bookmarkEnd w:id="137"/>
      <w:r>
        <w:t>Таблица 18.1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Пер</w:t>
      </w:r>
      <w:r>
        <w:t>ечень марок малогабаритных конденсаторов, содержащих ПХБ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4"/>
        <w:gridCol w:w="2176"/>
        <w:gridCol w:w="401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Марка конденсатора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Общий вес, кг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Ориентировочная масса ПХБ, кг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Нет данных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Нет данных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ЛСЕ-1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Нет данных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Нет данных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ЛСЕ1 3,0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Нет данных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Нет данных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ЛСЕ1 3,75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Нет данных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Нет данных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ЛСЕ-400-7,8 У13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Нет данных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Нет данных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ЛСМ-250-2,5 У1.1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0,0467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ЛСМ-250-30 У1.1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1,14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0,38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ЛСМ-250-100 У1.1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4,35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1,45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ЛСМ-400-3,8 У1.1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0,26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0,087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ЛСМ-400-7,8 У1.1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0,46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0,153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ЛСМ-400-10 У1.1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0,57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0,19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ЛСМ-400-40 У1.1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2,00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0,667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ЛСМ-400-60 У1.1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3,46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1,153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ЛСМ-400-80 У1.1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4,43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1,477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ЛСМ-400-100 У1.1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5,34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1,78</w:t>
            </w: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19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</w:pPr>
      <w:bookmarkStart w:id="138" w:name="Par8630"/>
      <w:bookmarkEnd w:id="138"/>
      <w:r>
        <w:t>Форма</w:t>
      </w:r>
    </w:p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 xml:space="preserve">                            УТВЕРЖДАЮ</w:t>
      </w:r>
    </w:p>
    <w:p w:rsidR="00000000" w:rsidRDefault="009E4D87">
      <w:pPr>
        <w:pStyle w:val="ConsPlusNonformat"/>
        <w:jc w:val="both"/>
      </w:pPr>
      <w:r>
        <w:t xml:space="preserve">                            ________</w:t>
      </w:r>
      <w:r>
        <w:t>_______________________________________</w:t>
      </w:r>
    </w:p>
    <w:p w:rsidR="00000000" w:rsidRDefault="009E4D87">
      <w:pPr>
        <w:pStyle w:val="ConsPlusNonformat"/>
        <w:jc w:val="both"/>
      </w:pPr>
      <w:r>
        <w:t xml:space="preserve">                             (руководитель юридического лица, являющегося</w:t>
      </w:r>
    </w:p>
    <w:p w:rsidR="00000000" w:rsidRDefault="009E4D87">
      <w:pPr>
        <w:pStyle w:val="ConsPlusNonformat"/>
        <w:jc w:val="both"/>
      </w:pPr>
      <w:r>
        <w:t xml:space="preserve">                               собственником  (владельцем) оборудования</w:t>
      </w:r>
    </w:p>
    <w:p w:rsidR="00000000" w:rsidRDefault="009E4D87">
      <w:pPr>
        <w:pStyle w:val="ConsPlusNonformat"/>
        <w:jc w:val="both"/>
      </w:pPr>
      <w:r>
        <w:t xml:space="preserve">                                     и отходов, содержащих ПХБ)</w:t>
      </w:r>
    </w:p>
    <w:p w:rsidR="00000000" w:rsidRDefault="009E4D87">
      <w:pPr>
        <w:pStyle w:val="ConsPlusNonformat"/>
        <w:jc w:val="both"/>
      </w:pPr>
      <w:r>
        <w:lastRenderedPageBreak/>
        <w:t xml:space="preserve">      </w:t>
      </w:r>
      <w:r>
        <w:t xml:space="preserve">                      _____________            ______________________</w:t>
      </w:r>
    </w:p>
    <w:p w:rsidR="00000000" w:rsidRDefault="009E4D87">
      <w:pPr>
        <w:pStyle w:val="ConsPlusNonformat"/>
        <w:jc w:val="both"/>
      </w:pPr>
      <w:r>
        <w:t xml:space="preserve">                              (подпись)                (инициалы, фамилия)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     ___ ______________ 20__ г.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Акт инве</w:t>
      </w:r>
      <w:r>
        <w:rPr>
          <w:b/>
          <w:bCs/>
        </w:rPr>
        <w:t>нтаризации ПХБ</w:t>
      </w:r>
    </w:p>
    <w:p w:rsidR="00000000" w:rsidRDefault="009E4D87">
      <w:pPr>
        <w:pStyle w:val="ConsPlusNonformat"/>
        <w:jc w:val="both"/>
      </w:pPr>
      <w:r>
        <w:t xml:space="preserve">                         от ___ __________ 20__ г.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1.  Сведения  о  юридическом  лице,  являющемся  собственником (владельцем)</w:t>
      </w:r>
    </w:p>
    <w:p w:rsidR="00000000" w:rsidRDefault="009E4D87">
      <w:pPr>
        <w:pStyle w:val="ConsPlusNonformat"/>
        <w:jc w:val="both"/>
      </w:pPr>
      <w:r>
        <w:t>оборудования и отходов, содержащих ПХБ, (далее - организация):</w:t>
      </w:r>
    </w:p>
    <w:p w:rsidR="00000000" w:rsidRDefault="009E4D87">
      <w:pPr>
        <w:pStyle w:val="ConsPlusNonformat"/>
        <w:jc w:val="both"/>
      </w:pPr>
      <w:r>
        <w:t>Полное наименование организации __________________</w:t>
      </w:r>
      <w:r>
        <w:t>_________________________</w:t>
      </w:r>
    </w:p>
    <w:p w:rsidR="00000000" w:rsidRDefault="009E4D87">
      <w:pPr>
        <w:pStyle w:val="ConsPlusNonformat"/>
        <w:jc w:val="both"/>
      </w:pPr>
      <w:r>
        <w:t>Наименование вышестоящей организации ______________________________________</w:t>
      </w:r>
    </w:p>
    <w:p w:rsidR="00000000" w:rsidRDefault="009E4D87">
      <w:pPr>
        <w:pStyle w:val="ConsPlusNonformat"/>
        <w:jc w:val="both"/>
      </w:pPr>
      <w:r>
        <w:t>Форма собственности _______________________________________________________</w:t>
      </w:r>
    </w:p>
    <w:p w:rsidR="00000000" w:rsidRDefault="009E4D87">
      <w:pPr>
        <w:pStyle w:val="ConsPlusNonformat"/>
        <w:jc w:val="both"/>
      </w:pPr>
      <w:r>
        <w:t>Почтовый адрес ____________________________________________________________</w:t>
      </w:r>
    </w:p>
    <w:p w:rsidR="00000000" w:rsidRDefault="009E4D87">
      <w:pPr>
        <w:pStyle w:val="ConsPlusNonformat"/>
        <w:jc w:val="both"/>
      </w:pPr>
      <w:r>
        <w:t>Ре</w:t>
      </w:r>
      <w:r>
        <w:t>гистрационный   номер   организации   в  статистическом  регистре  (ОКПО)</w:t>
      </w: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>Учетный номер плательщика (УНП) ___________________________________________</w:t>
      </w:r>
    </w:p>
    <w:p w:rsidR="00000000" w:rsidRDefault="009E4D87">
      <w:pPr>
        <w:pStyle w:val="ConsPlusNonformat"/>
        <w:jc w:val="both"/>
      </w:pPr>
      <w:bookmarkStart w:id="139" w:name="Par8653"/>
      <w:bookmarkEnd w:id="139"/>
      <w:r>
        <w:t>2. Сведения об о</w:t>
      </w:r>
      <w:r>
        <w:t>борудовании, содержащем ПХБ:</w:t>
      </w:r>
    </w:p>
    <w:p w:rsidR="00000000" w:rsidRDefault="009E4D87">
      <w:pPr>
        <w:pStyle w:val="ConsPlusNonformat"/>
        <w:jc w:val="both"/>
      </w:pPr>
      <w:bookmarkStart w:id="140" w:name="Par8654"/>
      <w:bookmarkEnd w:id="140"/>
      <w:r>
        <w:t>2.1. электрооборудовании, находящемся в эксплуатации: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8"/>
        <w:gridCol w:w="1223"/>
        <w:gridCol w:w="2317"/>
        <w:gridCol w:w="2164"/>
        <w:gridCol w:w="1752"/>
        <w:gridCol w:w="1670"/>
        <w:gridCol w:w="1800"/>
        <w:gridCol w:w="1376"/>
        <w:gridCol w:w="2164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41" w:name="Par8656"/>
            <w:bookmarkEnd w:id="141"/>
            <w:r w:rsidRPr="009E4D87">
              <w:lastRenderedPageBreak/>
              <w:t>Место установки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42" w:name="Par8657"/>
            <w:bookmarkEnd w:id="142"/>
            <w:r w:rsidRPr="009E4D87">
              <w:t>Марка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43" w:name="Par8658"/>
            <w:bookmarkEnd w:id="143"/>
            <w:r w:rsidRPr="009E4D87">
              <w:t>Количество, единиц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44" w:name="Par8659"/>
            <w:bookmarkEnd w:id="144"/>
            <w:r w:rsidRPr="009E4D87">
              <w:t>Масса единицы оборудования, кг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45" w:name="Par8660"/>
            <w:bookmarkEnd w:id="145"/>
            <w:r w:rsidRPr="009E4D87">
              <w:t>Объем ПХБ в единице, кг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46" w:name="Par8661"/>
            <w:bookmarkEnd w:id="146"/>
            <w:r w:rsidRPr="009E4D87">
              <w:t>Год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47" w:name="Par8662"/>
            <w:bookmarkEnd w:id="147"/>
            <w:r w:rsidRPr="009E4D87">
              <w:t>Характер эксплуатации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48" w:name="Par8663"/>
            <w:bookmarkEnd w:id="148"/>
            <w:r w:rsidRPr="009E4D87">
              <w:t>Состояние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49" w:name="Par8664"/>
            <w:bookmarkEnd w:id="149"/>
            <w:r w:rsidRPr="009E4D87">
              <w:t>Эксплуатационный запас, лет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9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bookmarkStart w:id="150" w:name="Par8684"/>
      <w:bookmarkEnd w:id="150"/>
      <w:r>
        <w:t>2.2. электрооборудовании, находящемся в резерве и (или) выведенном из эксплуатации (за исключением оборудования, выведенного из эксплуатации и утратившего свои потребительские свойства, сведения о котором указываются в подпункте 4.1 пункта 4 настоящего акт</w:t>
      </w:r>
      <w:r>
        <w:t>а):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1270"/>
        <w:gridCol w:w="2200"/>
        <w:gridCol w:w="2105"/>
        <w:gridCol w:w="1717"/>
        <w:gridCol w:w="1447"/>
        <w:gridCol w:w="1729"/>
        <w:gridCol w:w="240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51" w:name="Par8686"/>
            <w:bookmarkEnd w:id="151"/>
            <w:r w:rsidRPr="009E4D87">
              <w:t>Место хранения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52" w:name="Par8687"/>
            <w:bookmarkEnd w:id="152"/>
            <w:r w:rsidRPr="009E4D87">
              <w:t>Марка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53" w:name="Par8688"/>
            <w:bookmarkEnd w:id="153"/>
            <w:r w:rsidRPr="009E4D87">
              <w:t>Количество, единиц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54" w:name="Par8689"/>
            <w:bookmarkEnd w:id="154"/>
            <w:r w:rsidRPr="009E4D87">
              <w:t>Масса единицы оборудования, 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55" w:name="Par8690"/>
            <w:bookmarkEnd w:id="155"/>
            <w:r w:rsidRPr="009E4D87">
              <w:t>Объем ПХБ в</w:t>
            </w:r>
            <w:r w:rsidRPr="009E4D87">
              <w:br/>
              <w:t>единице, кг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56" w:name="Par8691"/>
            <w:bookmarkEnd w:id="156"/>
            <w:r w:rsidRPr="009E4D87">
              <w:t>Год выпуска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57" w:name="Par8692"/>
            <w:bookmarkEnd w:id="157"/>
            <w:r w:rsidRPr="009E4D87">
              <w:t>Год</w:t>
            </w:r>
            <w:r w:rsidRPr="009E4D87">
              <w:br/>
              <w:t>вывода из</w:t>
            </w:r>
            <w:r w:rsidRPr="009E4D87">
              <w:br/>
              <w:t>эксплуатации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58" w:name="Par8693"/>
            <w:bookmarkEnd w:id="158"/>
            <w:r w:rsidRPr="009E4D87">
              <w:t>Состо</w:t>
            </w:r>
            <w:r w:rsidRPr="009E4D87">
              <w:t>яние, наличие повреждений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bookmarkStart w:id="159" w:name="Par8711"/>
      <w:bookmarkEnd w:id="159"/>
      <w:r>
        <w:t>2.3. другом оборудовании, неуказанном в подпунктах 2.1 и 2.2 настоящего пункта: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2000"/>
        <w:gridCol w:w="1858"/>
        <w:gridCol w:w="1811"/>
        <w:gridCol w:w="2447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60" w:name="Par8713"/>
            <w:bookmarkEnd w:id="160"/>
            <w:r w:rsidRPr="009E4D87">
              <w:t>Место установки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61" w:name="Par8714"/>
            <w:bookmarkEnd w:id="161"/>
            <w:r w:rsidRPr="009E4D87">
              <w:t>Наименование оборудования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62" w:name="Par8715"/>
            <w:bookmarkEnd w:id="162"/>
            <w:r w:rsidRPr="009E4D87">
              <w:t>Торговое название ПХБ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63" w:name="Par8716"/>
            <w:bookmarkEnd w:id="163"/>
            <w:r w:rsidRPr="009E4D87">
              <w:t>Год выпуска оборудования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64" w:name="Par8717"/>
            <w:bookmarkEnd w:id="164"/>
            <w:r w:rsidRPr="009E4D87">
              <w:t>Эксплуатационный запас, лет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bookmarkStart w:id="165" w:name="Par8729"/>
      <w:bookmarkEnd w:id="165"/>
      <w:r>
        <w:t>2.4. сведения о местах установки и хранения электрооборудования, содержащего ПХБ: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2"/>
        <w:gridCol w:w="1835"/>
        <w:gridCol w:w="1964"/>
        <w:gridCol w:w="2776"/>
        <w:gridCol w:w="1894"/>
        <w:gridCol w:w="1917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66" w:name="Par8731"/>
            <w:bookmarkEnd w:id="166"/>
            <w:r w:rsidRPr="009E4D87">
              <w:t>Место установки, хранения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67" w:name="Par8732"/>
            <w:bookmarkEnd w:id="167"/>
            <w:r w:rsidRPr="009E4D87">
              <w:t>Размеры площадки, м</w:t>
            </w:r>
            <w:r w:rsidRPr="009E4D87">
              <w:rPr>
                <w:vertAlign w:val="super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68" w:name="Par8733"/>
            <w:bookmarkEnd w:id="168"/>
            <w:r w:rsidRPr="009E4D87">
              <w:t>Характеристика площадки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69" w:name="Par8734"/>
            <w:bookmarkEnd w:id="169"/>
            <w:r w:rsidRPr="009E4D87">
              <w:t>Характер поверхности, на которой установлено электрооборудование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70" w:name="Par8735"/>
            <w:bookmarkEnd w:id="170"/>
            <w:r w:rsidRPr="009E4D87">
              <w:t>Характер использования площадки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71" w:name="Par8736"/>
            <w:bookmarkEnd w:id="171"/>
            <w:r w:rsidRPr="009E4D87">
              <w:t>Врем</w:t>
            </w:r>
            <w:r w:rsidRPr="009E4D87">
              <w:t>я эксплуатации площадки, лет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bookmarkStart w:id="172" w:name="Par8750"/>
      <w:bookmarkEnd w:id="172"/>
      <w:r>
        <w:t>3. Сведения о сырье и материалах с ПХБ: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1635"/>
        <w:gridCol w:w="1917"/>
        <w:gridCol w:w="1505"/>
        <w:gridCol w:w="1717"/>
        <w:gridCol w:w="1529"/>
        <w:gridCol w:w="1823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73" w:name="Par8752"/>
            <w:bookmarkEnd w:id="173"/>
            <w:r w:rsidRPr="009E4D87">
              <w:t>Торговое название ПХБ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74" w:name="Par8753"/>
            <w:bookmarkEnd w:id="174"/>
            <w:r w:rsidRPr="009E4D87">
              <w:t>Место хранения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75" w:name="Par8754"/>
            <w:bookmarkEnd w:id="175"/>
            <w:r w:rsidRPr="009E4D87">
              <w:t>Вид емкости и объем, 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76" w:name="Par8755"/>
            <w:bookmarkEnd w:id="176"/>
            <w:r w:rsidRPr="009E4D87">
              <w:t>Объем ПХБ, 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77" w:name="Par8756"/>
            <w:bookmarkEnd w:id="177"/>
            <w:r w:rsidRPr="009E4D87">
              <w:t>Год приобретения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78" w:name="Par8757"/>
            <w:bookmarkEnd w:id="178"/>
            <w:r w:rsidRPr="009E4D87">
              <w:t>Состояние емкости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Примечание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bookmarkStart w:id="179" w:name="Par8774"/>
      <w:bookmarkEnd w:id="179"/>
      <w:r>
        <w:t>4. Сведения об отходах, содержащих ПХБ:</w:t>
      </w:r>
    </w:p>
    <w:p w:rsidR="00000000" w:rsidRDefault="009E4D87">
      <w:pPr>
        <w:pStyle w:val="ConsPlusNormal"/>
        <w:spacing w:before="200"/>
        <w:jc w:val="both"/>
      </w:pPr>
      <w:bookmarkStart w:id="180" w:name="Par8775"/>
      <w:bookmarkEnd w:id="180"/>
      <w:r>
        <w:t>4.1. оборудовании, выведенном из эксплуатации и утратившим свои потребительские свойства: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1635"/>
        <w:gridCol w:w="1588"/>
        <w:gridCol w:w="1517"/>
        <w:gridCol w:w="1505"/>
        <w:gridCol w:w="1788"/>
        <w:gridCol w:w="1458"/>
        <w:gridCol w:w="1905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81" w:name="Par8777"/>
            <w:bookmarkEnd w:id="181"/>
            <w:r w:rsidRPr="009E4D87">
              <w:t>Наименование отходов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82" w:name="Par8778"/>
            <w:bookmarkEnd w:id="182"/>
            <w:r w:rsidRPr="009E4D87">
              <w:t>Код отходов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83" w:name="Par8779"/>
            <w:bookmarkEnd w:id="183"/>
            <w:r w:rsidRPr="009E4D87">
              <w:t>Количество, единиц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84" w:name="Par8780"/>
            <w:bookmarkEnd w:id="184"/>
            <w:r w:rsidRPr="009E4D87">
              <w:t>Объем отходов, 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85" w:name="Par8781"/>
            <w:bookmarkEnd w:id="185"/>
            <w:r w:rsidRPr="009E4D87">
              <w:t>Место хранения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86" w:name="Par8782"/>
            <w:bookmarkEnd w:id="186"/>
            <w:r w:rsidRPr="009E4D87">
              <w:t>Характеристика площадки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87" w:name="Par8783"/>
            <w:bookmarkEnd w:id="187"/>
            <w:r w:rsidRPr="009E4D87">
              <w:t>Размеры площадки, м</w:t>
            </w:r>
            <w:r w:rsidRPr="009E4D87">
              <w:rPr>
                <w:vertAlign w:val="superscript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88" w:name="Par8784"/>
            <w:bookmarkEnd w:id="188"/>
            <w:r w:rsidRPr="009E4D87">
              <w:t>Время эксплуатации пло</w:t>
            </w:r>
            <w:r w:rsidRPr="009E4D87">
              <w:t>щадки, лет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8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bookmarkStart w:id="189" w:name="Par8802"/>
      <w:bookmarkEnd w:id="189"/>
      <w:r>
        <w:t>4.2. других видах отходов: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2"/>
        <w:gridCol w:w="1682"/>
        <w:gridCol w:w="1600"/>
        <w:gridCol w:w="1352"/>
        <w:gridCol w:w="2141"/>
        <w:gridCol w:w="1752"/>
        <w:gridCol w:w="1976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90" w:name="Par8804"/>
            <w:bookmarkEnd w:id="190"/>
            <w:r w:rsidRPr="009E4D87">
              <w:t>Наименование отходов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91" w:name="Par8805"/>
            <w:bookmarkEnd w:id="191"/>
            <w:r w:rsidRPr="009E4D87">
              <w:t>Код отходов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92" w:name="Par8806"/>
            <w:bookmarkEnd w:id="192"/>
            <w:r w:rsidRPr="009E4D87">
              <w:t>Объем отходов, 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93" w:name="Par8807"/>
            <w:bookmarkEnd w:id="193"/>
            <w:r w:rsidRPr="009E4D87">
              <w:t>Место хранения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94" w:name="Par8808"/>
            <w:bookmarkEnd w:id="194"/>
            <w:r w:rsidRPr="009E4D87">
              <w:t>Характеристика площадки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95" w:name="Par8809"/>
            <w:bookmarkEnd w:id="195"/>
            <w:r w:rsidRPr="009E4D87">
              <w:t>Размеры площадки, м</w:t>
            </w:r>
            <w:r w:rsidRPr="009E4D87">
              <w:rPr>
                <w:vertAlign w:val="superscript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96" w:name="Par8810"/>
            <w:bookmarkEnd w:id="196"/>
            <w:r w:rsidRPr="009E4D87">
              <w:t>Время эксплуатации площадки, лет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both"/>
      </w:pPr>
      <w:bookmarkStart w:id="197" w:name="Par8826"/>
      <w:bookmarkEnd w:id="197"/>
      <w:r>
        <w:t>5. Сведения об авариях или инцидентах, сопровождающихся утечками ПХБ в окружающую среду:</w:t>
      </w:r>
    </w:p>
    <w:p w:rsidR="00000000" w:rsidRDefault="009E4D87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1"/>
        <w:gridCol w:w="1670"/>
        <w:gridCol w:w="1776"/>
        <w:gridCol w:w="1917"/>
        <w:gridCol w:w="201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98" w:name="Par8828"/>
            <w:bookmarkEnd w:id="198"/>
            <w:r w:rsidRPr="009E4D87">
              <w:t>Место аварии или инцидента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199" w:name="Par8829"/>
            <w:bookmarkEnd w:id="199"/>
            <w:r w:rsidRPr="009E4D87">
              <w:t>Тип аварии или инцидента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200" w:name="Par8830"/>
            <w:bookmarkEnd w:id="200"/>
            <w:r w:rsidRPr="009E4D87">
              <w:t>Год аварии или инцидента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201" w:name="Par8831"/>
            <w:bookmarkEnd w:id="201"/>
            <w:r w:rsidRPr="009E4D87">
              <w:t>Последствия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202" w:name="Par8832"/>
            <w:bookmarkEnd w:id="202"/>
            <w:r w:rsidRPr="009E4D87">
              <w:t>Ликвидация последствий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>Председатель комиссии:</w:t>
      </w:r>
    </w:p>
    <w:p w:rsidR="00000000" w:rsidRDefault="009E4D87">
      <w:pPr>
        <w:pStyle w:val="ConsPlusNonformat"/>
        <w:jc w:val="both"/>
      </w:pPr>
      <w:r>
        <w:t>___________________       ______________            _______________________</w:t>
      </w:r>
    </w:p>
    <w:p w:rsidR="00000000" w:rsidRDefault="009E4D87">
      <w:pPr>
        <w:pStyle w:val="ConsPlusNonformat"/>
        <w:jc w:val="both"/>
      </w:pPr>
      <w:r>
        <w:t xml:space="preserve">    (должность)             (подпись)                 (инициалы, фамилия)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Члены комиссии:</w:t>
      </w:r>
    </w:p>
    <w:p w:rsidR="00000000" w:rsidRDefault="009E4D87">
      <w:pPr>
        <w:pStyle w:val="ConsPlusNonformat"/>
        <w:jc w:val="both"/>
      </w:pPr>
      <w:r>
        <w:t>___________________       ______________            _______________________</w:t>
      </w:r>
    </w:p>
    <w:p w:rsidR="00000000" w:rsidRDefault="009E4D87">
      <w:pPr>
        <w:pStyle w:val="ConsPlusNonformat"/>
        <w:jc w:val="both"/>
      </w:pPr>
      <w:r>
        <w:t xml:space="preserve">    (должност</w:t>
      </w:r>
      <w:r>
        <w:t>ь)             (подпись)                 (инициалы, фамилия)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___________________       ______________            _______________________</w:t>
      </w:r>
    </w:p>
    <w:p w:rsidR="00000000" w:rsidRDefault="009E4D87">
      <w:pPr>
        <w:pStyle w:val="ConsPlusNonformat"/>
        <w:jc w:val="both"/>
      </w:pPr>
      <w:r>
        <w:t xml:space="preserve">    (должность)             (подпись)                 (инициалы, фамилия)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 xml:space="preserve">___________________       ______________   </w:t>
      </w:r>
      <w:r>
        <w:t xml:space="preserve">         _______________________</w:t>
      </w:r>
    </w:p>
    <w:p w:rsidR="00000000" w:rsidRDefault="009E4D87">
      <w:pPr>
        <w:pStyle w:val="ConsPlusNonformat"/>
        <w:jc w:val="both"/>
      </w:pPr>
      <w:r>
        <w:t xml:space="preserve">    (должность)             (подпись)                 (инициалы, фамилия)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Должностное лицо, ответственное за составление акта:</w:t>
      </w:r>
    </w:p>
    <w:p w:rsidR="00000000" w:rsidRDefault="009E4D87">
      <w:pPr>
        <w:pStyle w:val="ConsPlusNonformat"/>
        <w:jc w:val="both"/>
      </w:pPr>
      <w:r>
        <w:t>___________________       ______________            _______________________</w:t>
      </w:r>
    </w:p>
    <w:p w:rsidR="00000000" w:rsidRDefault="009E4D87">
      <w:pPr>
        <w:pStyle w:val="ConsPlusNonformat"/>
        <w:jc w:val="both"/>
      </w:pPr>
      <w:r>
        <w:t xml:space="preserve">    (должность)    </w:t>
      </w:r>
      <w:r>
        <w:t xml:space="preserve">         (подпись)                 (инициалы, фамилия)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___________________       ______________            _______________________</w:t>
      </w:r>
    </w:p>
    <w:p w:rsidR="00000000" w:rsidRDefault="009E4D87">
      <w:pPr>
        <w:pStyle w:val="ConsPlusNonformat"/>
        <w:jc w:val="both"/>
      </w:pPr>
      <w:r>
        <w:t>___________________       ______________            _______________________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______________________________</w:t>
      </w:r>
    </w:p>
    <w:p w:rsidR="00000000" w:rsidRDefault="009E4D87">
      <w:pPr>
        <w:pStyle w:val="ConsPlusNonformat"/>
        <w:jc w:val="both"/>
      </w:pPr>
      <w:r>
        <w:t xml:space="preserve"> (номер контактного телефона)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  <w:r>
        <w:t>Порядок заполнения акта инвентаризации ПХБ: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пункте 2 настоящего акта: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подпункте 2.1: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1 приводится место установки силовых трансформаторов и конденсаторов, заполненных ПХБ (название и номер цеха, электроподстанции,</w:t>
      </w:r>
      <w:r>
        <w:t xml:space="preserve"> электропечи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указывается марка трансформаторов и конденсаторов, находящихся в эксплуатации (например, для трансформаторов - ТПЗ-2500/10, для конденсаторов - КС2-0,38-36-ЗУЗ). При сложности идентификации электрооборудования с ПХБ рекоме</w:t>
      </w:r>
      <w:r>
        <w:t>ндуется составлять общий список силовых трансформаторов и конденсаторов с указанием их марок и других характеристик;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приводится количество оборудования в единицах, которое определяется на основании непосредственного подсчета электрооборудования;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указывается масса единицы оборудования в соответствии с паспортными данными оборудования и торгового ярлыка. При отсутствии таких данных в графе делается запись "неизвестно";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5 указывается количество ПХБ в единице оборудования (в кг) на о</w:t>
      </w:r>
      <w:r>
        <w:t>сновании паспортных данных оборудования и (или) торгового ярлыка. При отсутствии таких данных в графе делается запись "неизвестно";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6 указывается год выпуска оборудования в соответствии с информацией, указанной в паспорте или на торговом ярлыке. Пр</w:t>
      </w:r>
      <w:r>
        <w:t>и отсутствии таких данных в графе ставится год поставки оборудования в организацию. При отсутствии данных о годах выпуска и поставки в графе делается запись "неизвестно";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7 указывается характер эксплуатации оборудования: постоянный либо периодическ</w:t>
      </w:r>
      <w:r>
        <w:t>ий. В случае постоянной эксплуатации оборудования делается запись "постоянный". В случае периодической эксплуатации оборудования отмечается длительность эксплуатации в течение года (в месяцах);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8 дается оценка состояния оборудования. При отсутствии</w:t>
      </w:r>
      <w:r>
        <w:t xml:space="preserve"> повреждений корпуса и утечек ПХБ состояние оценивается как удовлетворительное. При наличии повреждений корпуса и утечек ПХБ состояние оценивается как неудовлетворительное с указанием характера повреждений (коррозия корпуса в нижней части бака, неплотности</w:t>
      </w:r>
      <w:r>
        <w:t xml:space="preserve"> сливного крана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9 приводится ориентировочный оставшийся эксплуатационный запас оборудования (лет) с учетом физического и морального износа оборудования, проектируемых мероприятий по переоснащению и других мероприятий;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подпункте 2.2: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</w:t>
      </w:r>
      <w:r>
        <w:t>графе 1 указывается место хранения электрооборудования (номер и название цеха, электроподстанция, открытая площадка, специальный навес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графе 2 указывается марка трансформаторов и конденсаторов (например, для трансформаторов - ТН3-2500/10, для </w:t>
      </w:r>
      <w:r>
        <w:t>конденсаторов - КС2-О,38-36-ЗУЗ). При сложности идентификации электрооборудования с ПХБ составляется общий список силовых трансформаторов и конденсаторов с указанием их марки и других характеристик;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приводится количество оборудования в единицах ш</w:t>
      </w:r>
      <w:r>
        <w:t>т., которое определяется на основании его непосредственного подсчета;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указывается масса единицы оборудования (в кг) в соответствии с паспортными данными оборудования и торгового ярлыка. При отсутствии таких данных в графе делается запись "неизвес</w:t>
      </w:r>
      <w:r>
        <w:t>тно";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5 указывается количество ПХБ в единице оборудования (в кг) на основании паспортных данных оборудования и (или) торгового ярлыка. При отсутствии таких данных в графе делается запись "неизвестно";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 xml:space="preserve">в графе 6 указывается год выпуска оборудования </w:t>
      </w:r>
      <w:r>
        <w:t>в соответствии с информацией, указанной в паспорте или на торговом ярлыке. При отсутствии таких данных в графе ставится год поставки оборудования в организацию. При отсутствии данных о годах выпуска и поставки делается запись "неизвестно";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7 указыв</w:t>
      </w:r>
      <w:r>
        <w:t>ается год вывода оборудования из эксплуатации в соответствии с технической документацией либо на основании свидетельств обслуживающего персонала;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8 дается оценка состояния оборудования. При отсутствии повреждений корпуса и утечек ПХБ состояние оцен</w:t>
      </w:r>
      <w:r>
        <w:t>ивается как удовлетворительное. При наличии повреждений корпуса и утечек ПХБ состояние оценивается как неудовлетворительное с указанием характера повреждений (коррозия корпуса в нижней части бака, неплотности сливного крана и пр.). На наличие утечек указыв</w:t>
      </w:r>
      <w:r>
        <w:t>ают "жирные" (мокрые) пятна на металлическом корпусе или отдельных деталях;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подпункте 2.3: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1 приводится место установки (использования) другого оборудования, содержащего ПХБ, (название и номер цеха, электроподстанции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указывае</w:t>
      </w:r>
      <w:r>
        <w:t>тся наименование оборудования, содержащего ПХБ, (теплообменные системы, кабель, гидравлическое оборудование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приводится торговое название ПХБ, используемого в оборудовании (делор, совол пластификаторный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указывается год выпуска оборудования в соответствии с информацией, указанной в паспорте или на торговом ярлыке. При отсутствии таких данных в графе ставится год поставки оборудования в организацию. При отсутствии данных о годах выпуска и поставки</w:t>
      </w:r>
      <w:r>
        <w:t xml:space="preserve"> делается запись "неизвестно";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5 приводится ориентировочный оставшийся эксплуатационный запас оборудования (лет) с учетом физического и морального износа оборудования, проектируемого перевооружения организации и других мероприятий;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подпункте 2.4: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1 указываются настоящие и бывшие места эксплуатации электрооборудования, содержащего ПХБ, а также места хранения (складирования) резервного и (или) выведенного из эксплуатации оборудования, содержащего ПХБ (название и номер цеха, электроподстанция</w:t>
      </w:r>
      <w:r>
        <w:t>, склад, открытая площадка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приводятся размеры площадки, используемой для эксплуатации (хранения) оборудования, содержащего ПХБ, (в м</w:t>
      </w:r>
      <w:r>
        <w:rPr>
          <w:vertAlign w:val="superscript"/>
        </w:rPr>
        <w:t>2</w:t>
      </w:r>
      <w:r>
        <w:t>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дается основная характеристика места эксплуатации (хранения) оборудования, содержащего ПХ</w:t>
      </w:r>
      <w:r>
        <w:t>Б, (наличие (отсутствие) бетонированного основания, навеса, изолированность);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указывается характер поверхности, на которой установлено электрооборудование, содержащее ПХБ, (сплошное бетонное основание, отдельные бетонные плиты, незащищенный грунт</w:t>
      </w:r>
      <w:r>
        <w:t xml:space="preserve">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5 показывается характер использования площадки (действующая подстанция, склад оборудования, демонтированная конденсаторная подстанция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6 приводится время эксплуатации площадки. В случае, если площадка эксплуатируется в</w:t>
      </w:r>
      <w:r>
        <w:t xml:space="preserve"> настоящее время, указывается год начала эксплуатации. В случае, если конденсаторная батарея или трансформаторная подстанция демонтирована, указываются годы установки и демонтажа оборудования. В случае, если площадка использовалась для хранения оборудовани</w:t>
      </w:r>
      <w:r>
        <w:t>я временно, указывается период хранения (годы);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пункте 3 настоящего акта: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1 указывается торговое название продукции с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приводится место хранения ПХБ (склад цеха, склад завода, открытая площадка, навес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показывает</w:t>
      </w:r>
      <w:r>
        <w:t>ся вид емкости, в которой находится ПХБ (бочки, баки, цистерны и другое), с указанием полного объема емкости (в л);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приводится объем ПХБ, включая остаточные его количества. Оценку объема ПХБ при отсутствии специальных меток емкости, в которой хра</w:t>
      </w:r>
      <w:r>
        <w:t>нится ПХБ, осуществляют ориентировочно, без переливов и специальных замеров в связи с высокой токсичностью соединений;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5 указывается год приобретения сырья и материалов с ПХБ;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6 дается оценка состояния емкости. При отсутствии утечек жидкост</w:t>
      </w:r>
      <w:r>
        <w:t>и состояние емкости оценивается как удовлетворительное, при наличии утечек, повреждений корпуса - как неудовлетворительное (в этом случае в примечании указывается характер повреждений);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пункте 4 настоящего акта: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подпункте 4.1: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графах 1 и 2 указываютс</w:t>
      </w:r>
      <w:r>
        <w:t>я наименование и код отходов в соответствии с ОКРБ 021-2019;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приводится количество единиц оборудования, относящегося к отходам;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приводится объем отходов в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5 приводится место хранения отходов (открытая площадка, специальный на</w:t>
      </w:r>
      <w:r>
        <w:t>вес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6 дается основная характеристика места хранения отходов (наличие (отсутствие) бетонированного основания, навеса);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7 приводятся размеры площадки, используемой для хранения отходов (в м</w:t>
      </w:r>
      <w:r>
        <w:rPr>
          <w:vertAlign w:val="superscript"/>
        </w:rPr>
        <w:t>2</w:t>
      </w:r>
      <w:r>
        <w:t>). Размеры площадки приводятся на основан</w:t>
      </w:r>
      <w:r>
        <w:t>ии непосредственных измерений;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8 приводится время эксплуатации площадки для хранения отходов (количество лет);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подпункте 4.2: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графах 1 и 2 указываются наименование отходов в соответствии с ОКРБ 021-2019;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приводится объем отходов в т;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приводится место хранения отходов (открытая площадка, специальный навес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5 дается основная характеристика места хранения отходов (наличие (отсутствие) бетонированного основания, навеса);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6 приводятся размеры площадки, ис</w:t>
      </w:r>
      <w:r>
        <w:t>пользуемой для хранения отходов (в м</w:t>
      </w:r>
      <w:r>
        <w:rPr>
          <w:vertAlign w:val="superscript"/>
        </w:rPr>
        <w:t>2</w:t>
      </w:r>
      <w:r>
        <w:t>). Размеры площадки приводятся на основании непосредственных измерений;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7 приводится время эксплуатации площадки для хранения отходов (количество лет);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пункте 5 настоящего акта: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1 указывается место ава</w:t>
      </w:r>
      <w:r>
        <w:t>рии или инцидента (конденсаторная батарея, трансформаторная подстанция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2 указывается тип аварии или инцидента, сопровождающийся утечками ПХБ (взрыв конденсатора с разгерметизацией корпуса, разгерметизация бака трансформатора при его уста</w:t>
      </w:r>
      <w:r>
        <w:t>новке, пожар в здании и другое);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3 указывается год аварии или инцидента;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4 показываются последствия, включающие вывод конденсатора (конденсаторов), трансформатора (трансформаторов) из эксплуатации, утечки ПХБ, загрязнение зданий, конструкци</w:t>
      </w:r>
      <w:r>
        <w:t>й ПХБ и другое. Приводятся оценки потерь ПХБ, количество поврежденного оборудования;</w:t>
      </w:r>
    </w:p>
    <w:p w:rsidR="00000000" w:rsidRDefault="009E4D87">
      <w:pPr>
        <w:pStyle w:val="ConsPlusNormal"/>
        <w:spacing w:before="200"/>
        <w:ind w:firstLine="540"/>
        <w:jc w:val="both"/>
      </w:pPr>
      <w:r>
        <w:t>в графе 5 приводятся сведения о ликвидации последствий (снятии загрязненного грунта, выполнении других мероприятий).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1"/>
      </w:pPr>
      <w:r>
        <w:t>Приложение 20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</w:t>
      </w:r>
      <w:r>
        <w:t>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21.11.2022 N 23-Т)</w:t>
      </w:r>
    </w:p>
    <w:p w:rsidR="00000000" w:rsidRDefault="009E4D87">
      <w:pPr>
        <w:pStyle w:val="ConsPlusNormal"/>
        <w:jc w:val="center"/>
      </w:pPr>
      <w:r>
        <w:t>(в ред. постановления Минприроды от 01.02.2024 N 5-Т)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</w:pPr>
      <w:bookmarkStart w:id="203" w:name="Par8949"/>
      <w:bookmarkEnd w:id="203"/>
      <w:r>
        <w:t>Форма</w:t>
      </w:r>
    </w:p>
    <w:p w:rsidR="00000000" w:rsidRDefault="009E4D87">
      <w:pPr>
        <w:pStyle w:val="ConsPlusNormal"/>
      </w:pPr>
    </w:p>
    <w:p w:rsidR="00000000" w:rsidRDefault="009E4D8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                 </w:t>
      </w:r>
      <w:r>
        <w:rPr>
          <w:i/>
          <w:iCs/>
        </w:rPr>
        <w:t>(наименование субъекта хозяйствования)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 xml:space="preserve">                                       УТВЕРЖ</w:t>
      </w:r>
      <w:r>
        <w:t>ДАЮ</w:t>
      </w:r>
    </w:p>
    <w:p w:rsidR="00000000" w:rsidRDefault="009E4D8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  </w:t>
      </w:r>
      <w:r>
        <w:rPr>
          <w:i/>
          <w:iCs/>
        </w:rPr>
        <w:t>(должность руководителя)</w:t>
      </w:r>
    </w:p>
    <w:p w:rsidR="00000000" w:rsidRDefault="009E4D8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000000" w:rsidRDefault="009E4D87">
      <w:pPr>
        <w:pStyle w:val="ConsPlusNonformat"/>
        <w:jc w:val="both"/>
      </w:pPr>
      <w:r>
        <w:t xml:space="preserve">                             </w:t>
      </w:r>
      <w:r>
        <w:t xml:space="preserve">          </w:t>
      </w:r>
      <w:r>
        <w:rPr>
          <w:i/>
          <w:iCs/>
        </w:rPr>
        <w:t>(подпись, печать, инициалы, фамилия)</w:t>
      </w:r>
    </w:p>
    <w:p w:rsidR="00000000" w:rsidRDefault="009E4D8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000000" w:rsidRDefault="009E4D87">
      <w:pPr>
        <w:pStyle w:val="ConsPlusNonformat"/>
        <w:jc w:val="both"/>
      </w:pPr>
      <w:r>
        <w:t xml:space="preserve">                                                  </w:t>
      </w:r>
      <w:r>
        <w:rPr>
          <w:i/>
          <w:iCs/>
        </w:rPr>
        <w:t>(дата утверждения)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 xml:space="preserve">                         </w:t>
      </w:r>
      <w:r>
        <w:rPr>
          <w:b/>
          <w:bCs/>
        </w:rPr>
        <w:t>ТЕХНОЛОГИЧЕСКИЙ РЕГЛАМЕНТ</w:t>
      </w:r>
    </w:p>
    <w:p w:rsidR="00000000" w:rsidRDefault="009E4D87">
      <w:pPr>
        <w:pStyle w:val="ConsPlusNonformat"/>
        <w:jc w:val="both"/>
      </w:pPr>
      <w:r>
        <w:t>____________</w:t>
      </w:r>
      <w:r>
        <w:t>_______________________________________________________________</w:t>
      </w:r>
    </w:p>
    <w:p w:rsidR="00000000" w:rsidRDefault="009E4D87">
      <w:pPr>
        <w:pStyle w:val="ConsPlusNonformat"/>
        <w:jc w:val="both"/>
      </w:pPr>
      <w:r>
        <w:t xml:space="preserve"> </w:t>
      </w:r>
      <w:r>
        <w:rPr>
          <w:i/>
          <w:iCs/>
        </w:rPr>
        <w:t>(наименование вида деятельности, группы отходов, технологический процесс</w:t>
      </w:r>
    </w:p>
    <w:p w:rsidR="00000000" w:rsidRDefault="009E4D87">
      <w:pPr>
        <w:pStyle w:val="ConsPlusNonformat"/>
        <w:jc w:val="both"/>
      </w:pPr>
      <w:r>
        <w:t xml:space="preserve">   </w:t>
      </w:r>
      <w:r>
        <w:rPr>
          <w:i/>
          <w:iCs/>
        </w:rPr>
        <w:t>использования или обезвреживания которых описывается технологическим</w:t>
      </w:r>
    </w:p>
    <w:p w:rsidR="00000000" w:rsidRDefault="009E4D87">
      <w:pPr>
        <w:pStyle w:val="ConsPlusNonformat"/>
        <w:jc w:val="both"/>
      </w:pPr>
      <w:r>
        <w:t xml:space="preserve">          </w:t>
      </w:r>
      <w:r>
        <w:rPr>
          <w:i/>
          <w:iCs/>
        </w:rPr>
        <w:t>регламентом, вида продукции, энергии</w:t>
      </w:r>
      <w:r>
        <w:rPr>
          <w:i/>
          <w:iCs/>
        </w:rPr>
        <w:t>, услуги или работы</w:t>
      </w:r>
    </w:p>
    <w:p w:rsidR="00000000" w:rsidRDefault="009E4D87">
      <w:pPr>
        <w:pStyle w:val="ConsPlusNonformat"/>
        <w:jc w:val="both"/>
      </w:pPr>
      <w:r>
        <w:t xml:space="preserve">   </w:t>
      </w:r>
      <w:r>
        <w:rPr>
          <w:i/>
          <w:iCs/>
        </w:rPr>
        <w:t>(для технологических регламентов использования отходов), наименование</w:t>
      </w:r>
    </w:p>
    <w:p w:rsidR="00000000" w:rsidRDefault="009E4D87">
      <w:pPr>
        <w:pStyle w:val="ConsPlusNonformat"/>
        <w:jc w:val="both"/>
      </w:pPr>
      <w:r>
        <w:t xml:space="preserve"> </w:t>
      </w:r>
      <w:r>
        <w:rPr>
          <w:i/>
          <w:iCs/>
        </w:rPr>
        <w:t>объекта захоронения отходов (для технологических регламентов захоронения</w:t>
      </w:r>
    </w:p>
    <w:p w:rsidR="00000000" w:rsidRDefault="009E4D87">
      <w:pPr>
        <w:pStyle w:val="ConsPlusNonformat"/>
        <w:jc w:val="both"/>
      </w:pPr>
      <w:r>
        <w:t xml:space="preserve">                                 </w:t>
      </w:r>
      <w:r>
        <w:rPr>
          <w:i/>
          <w:iCs/>
        </w:rPr>
        <w:t>отходов)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Разработано:</w:t>
      </w:r>
    </w:p>
    <w:p w:rsidR="00000000" w:rsidRDefault="009E4D87">
      <w:pPr>
        <w:pStyle w:val="ConsPlusNonformat"/>
        <w:jc w:val="both"/>
      </w:pPr>
      <w:r>
        <w:t>____________________   ______________________________      ________________</w:t>
      </w:r>
    </w:p>
    <w:p w:rsidR="00000000" w:rsidRDefault="009E4D87">
      <w:pPr>
        <w:pStyle w:val="ConsPlusNonformat"/>
        <w:jc w:val="both"/>
      </w:pPr>
      <w:r>
        <w:t xml:space="preserve">     (</w:t>
      </w:r>
      <w:r>
        <w:rPr>
          <w:i/>
          <w:iCs/>
        </w:rPr>
        <w:t>должность)          (фамилия, имя, отчество)            (подпись)</w:t>
      </w: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</w:p>
    <w:p w:rsidR="00000000" w:rsidRDefault="009E4D87">
      <w:pPr>
        <w:pStyle w:val="ConsPlusNonformat"/>
        <w:jc w:val="both"/>
      </w:pPr>
      <w:r>
        <w:t>Срок действия регламента до ___ ___________ 20__ г.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right"/>
        <w:outlineLvl w:val="1"/>
      </w:pPr>
      <w:r>
        <w:t>Приложение 21</w:t>
      </w:r>
    </w:p>
    <w:p w:rsidR="00000000" w:rsidRDefault="009E4D87">
      <w:pPr>
        <w:pStyle w:val="ConsPlusNormal"/>
        <w:jc w:val="right"/>
      </w:pPr>
      <w:r>
        <w:t>к экологическим нормам и правилам</w:t>
      </w:r>
    </w:p>
    <w:p w:rsidR="00000000" w:rsidRDefault="009E4D87">
      <w:pPr>
        <w:pStyle w:val="ConsPlusNormal"/>
        <w:jc w:val="right"/>
      </w:pPr>
      <w:r>
        <w:t>Э</w:t>
      </w:r>
      <w:r>
        <w:t>коНиП 17.01.06-001-2017 "Охрана</w:t>
      </w:r>
    </w:p>
    <w:p w:rsidR="00000000" w:rsidRDefault="009E4D87">
      <w:pPr>
        <w:pStyle w:val="ConsPlusNormal"/>
        <w:jc w:val="right"/>
      </w:pPr>
      <w:r>
        <w:t>окружающей среды и природопользование.</w:t>
      </w:r>
    </w:p>
    <w:p w:rsidR="00000000" w:rsidRDefault="009E4D87">
      <w:pPr>
        <w:pStyle w:val="ConsPlusNormal"/>
        <w:jc w:val="right"/>
      </w:pPr>
      <w:r>
        <w:t>Требования экологической безопасности"</w:t>
      </w:r>
    </w:p>
    <w:p w:rsidR="00000000" w:rsidRDefault="009E4D87">
      <w:pPr>
        <w:pStyle w:val="ConsPlusNormal"/>
        <w:jc w:val="right"/>
      </w:pPr>
      <w:r>
        <w:t>(в редакции постановления</w:t>
      </w:r>
    </w:p>
    <w:p w:rsidR="00000000" w:rsidRDefault="009E4D87">
      <w:pPr>
        <w:pStyle w:val="ConsPlusNormal"/>
        <w:jc w:val="right"/>
      </w:pPr>
      <w:r>
        <w:t>Министерства природных ресурсов</w:t>
      </w:r>
    </w:p>
    <w:p w:rsidR="00000000" w:rsidRDefault="009E4D87">
      <w:pPr>
        <w:pStyle w:val="ConsPlusNormal"/>
        <w:jc w:val="right"/>
      </w:pPr>
      <w:r>
        <w:t>и охраны окружающей среды</w:t>
      </w:r>
    </w:p>
    <w:p w:rsidR="00000000" w:rsidRDefault="009E4D87">
      <w:pPr>
        <w:pStyle w:val="ConsPlusNormal"/>
        <w:jc w:val="right"/>
      </w:pPr>
      <w:r>
        <w:t>Республики Беларусь</w:t>
      </w:r>
    </w:p>
    <w:p w:rsidR="00000000" w:rsidRDefault="009E4D87">
      <w:pPr>
        <w:pStyle w:val="ConsPlusNormal"/>
        <w:jc w:val="right"/>
      </w:pPr>
      <w:r>
        <w:t>02.10.2025 N 11-Т)</w:t>
      </w:r>
    </w:p>
    <w:p w:rsidR="00000000" w:rsidRDefault="009E4D87">
      <w:pPr>
        <w:pStyle w:val="ConsPlusNormal"/>
        <w:jc w:val="center"/>
      </w:pPr>
      <w:r>
        <w:t>(в ред. постановления М</w:t>
      </w:r>
      <w:r>
        <w:t>инприроды от 02.10.2025 N 11-Т)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right"/>
        <w:outlineLvl w:val="2"/>
      </w:pPr>
      <w:bookmarkStart w:id="204" w:name="Par9000"/>
      <w:bookmarkEnd w:id="204"/>
      <w:r>
        <w:t>Таблица 21.1</w:t>
      </w: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center"/>
      </w:pPr>
      <w:r>
        <w:t>Общая характеристика производства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3"/>
        <w:gridCol w:w="1929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Полное наименование субъекта хозяйствования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Наименование структурного подразделения, осуществляющего деятельность по использованию (обезвреживанию) отходов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Место осуществления деятельности (адрес)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Дата ввода объекта в эксплуатацию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Мощность объекта (проектная/достигнутая), тонн в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Наименование организации-разработчика технологического регламента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right"/>
        <w:outlineLvl w:val="2"/>
      </w:pPr>
      <w:r>
        <w:t>Таблица 21.2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Характеристика отходов, материалов, реагентов и иного исходного сырья</w:t>
      </w: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3"/>
        <w:gridCol w:w="1858"/>
        <w:gridCol w:w="2200"/>
        <w:gridCol w:w="2388"/>
        <w:gridCol w:w="1329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отходов, материалов, реагентов и иного исходного сырья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Требования, установленные</w:t>
            </w:r>
            <w:r w:rsidRPr="009E4D87">
              <w:br/>
              <w:t>к исходному сырью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Технический нормативный правовой акт, устанавлив</w:t>
            </w:r>
            <w:r w:rsidRPr="009E4D87">
              <w:t>ающий требования к исходному сырью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Технические нормативные правовые акты, в соответствии с которыми используются отходы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Степень опасности и класс опасности отходов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right"/>
        <w:outlineLvl w:val="2"/>
      </w:pPr>
      <w:bookmarkStart w:id="205" w:name="Par9038"/>
      <w:bookmarkEnd w:id="205"/>
      <w:r>
        <w:t>Таблица 21.3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Материальный баланс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5"/>
        <w:gridCol w:w="941"/>
        <w:gridCol w:w="2094"/>
        <w:gridCol w:w="2411"/>
        <w:gridCol w:w="1047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отходов, материалов, реагентов, иного исходного сырья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Масса (т/год)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bookmarkStart w:id="206" w:name="Par9045"/>
            <w:bookmarkEnd w:id="206"/>
            <w:r w:rsidRPr="009E4D87">
              <w:t>Норма расхода исходного сырья на выработку энергии &lt;36&gt;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Образовалось продукции, отходов, загрязняющих веществ, потерь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Масса (т/год)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  <w:r w:rsidRPr="009E4D87">
              <w:t>1.</w:t>
            </w:r>
            <w:r w:rsidRPr="009E4D87">
              <w:br/>
              <w:t>2.</w:t>
            </w:r>
            <w:r w:rsidRPr="009E4D87">
              <w:br/>
              <w:t>3.</w:t>
            </w:r>
            <w:r w:rsidRPr="009E4D87">
              <w:br/>
              <w:t>и так далее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продукции: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отходов: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выбрасываемых загрязняющих веществ: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Потери: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ind w:firstLine="540"/>
        <w:jc w:val="both"/>
      </w:pPr>
      <w:r>
        <w:t>--------------------------------</w:t>
      </w:r>
    </w:p>
    <w:p w:rsidR="00000000" w:rsidRDefault="009E4D87">
      <w:pPr>
        <w:pStyle w:val="ConsPlusNormal"/>
        <w:spacing w:before="200"/>
        <w:ind w:firstLine="540"/>
        <w:jc w:val="both"/>
      </w:pPr>
      <w:bookmarkStart w:id="207" w:name="Par9074"/>
      <w:bookmarkEnd w:id="207"/>
      <w:r>
        <w:t>&lt;36&gt; Графа 3 заполняется в случае получения тепловой и (или) электрической энергии с использованием отходов.</w:t>
      </w: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right"/>
        <w:outlineLvl w:val="2"/>
      </w:pPr>
      <w:bookmarkStart w:id="208" w:name="Par9076"/>
      <w:bookmarkEnd w:id="208"/>
      <w:r>
        <w:t>Таблица 21.4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Параметры отведения сточных вод</w:t>
      </w: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1611"/>
        <w:gridCol w:w="941"/>
        <w:gridCol w:w="1988"/>
        <w:gridCol w:w="1847"/>
        <w:gridCol w:w="870"/>
        <w:gridCol w:w="1211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источника сточных вод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Объем образования, м</w:t>
            </w:r>
            <w:r w:rsidRPr="009E4D87">
              <w:rPr>
                <w:vertAlign w:val="superscript"/>
              </w:rPr>
              <w:t>3</w:t>
            </w:r>
            <w:r w:rsidRPr="009E4D87">
              <w:t>/сут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Место сброса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Характеристика сточных вод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Методы очистки сточных вод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вещества, класс опасности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фактическая концентрация, мг/дм</w:t>
            </w:r>
            <w:r w:rsidRPr="009E4D87">
              <w:rPr>
                <w:vertAlign w:val="superscript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ПДК, мг/дм</w:t>
            </w:r>
            <w:r w:rsidRPr="009E4D87">
              <w:rPr>
                <w:vertAlign w:val="superscript"/>
              </w:rPr>
              <w:t>3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7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right"/>
        <w:outlineLvl w:val="2"/>
      </w:pPr>
      <w:bookmarkStart w:id="209" w:name="Par9104"/>
      <w:bookmarkEnd w:id="209"/>
      <w:r>
        <w:t>Таблица 21.5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Параметры образования отходов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7"/>
        <w:gridCol w:w="1929"/>
        <w:gridCol w:w="2352"/>
        <w:gridCol w:w="1670"/>
        <w:gridCol w:w="1447"/>
        <w:gridCol w:w="1552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отхода в соответствии с ОКРБ 021-2019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Код в соответствии с ОКРБ 021-2019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Степень опасности, класс опасности опасного отхода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Норматив образования отхода (т/единицу продукции и другое)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Годовое количество образовани</w:t>
            </w:r>
            <w:r w:rsidRPr="009E4D87">
              <w:t>я, т/год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Механизм дальнейшего обращения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right"/>
        <w:outlineLvl w:val="2"/>
      </w:pPr>
      <w:bookmarkStart w:id="210" w:name="Par9128"/>
      <w:bookmarkEnd w:id="210"/>
      <w:r>
        <w:t>Таблица 21.6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Порядок отбора проб и проведения измерений в области охраны окружающей среды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3"/>
        <w:gridCol w:w="1435"/>
        <w:gridCol w:w="2082"/>
        <w:gridCol w:w="2235"/>
        <w:gridCol w:w="1494"/>
        <w:gridCol w:w="1517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стадии процесса, место отбора проб и проведения измерений, номер позиции по схеме отбора проб и проведения измерений в области охраны окружающей среды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Показатель, единица величины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Частота и вид производственных наблюдений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Организация, осуществ</w:t>
            </w:r>
            <w:r w:rsidRPr="009E4D87">
              <w:t>ляющая производственные наблюдения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Нормативы (нормы), технические показатели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Методика (метод) измерений и средства измерений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6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right"/>
        <w:outlineLvl w:val="2"/>
      </w:pPr>
      <w:bookmarkStart w:id="211" w:name="Par9152"/>
      <w:bookmarkEnd w:id="211"/>
      <w:r>
        <w:t>Таблица 21.7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Спецификация технологического оборудования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3"/>
        <w:gridCol w:w="1847"/>
        <w:gridCol w:w="1682"/>
        <w:gridCol w:w="227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Номер позиции на технологической схеме технологического процесса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оборудования, марка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Количество единиц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Мощность (производительность)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  <w:ind w:firstLine="540"/>
        <w:jc w:val="both"/>
      </w:pPr>
    </w:p>
    <w:p w:rsidR="00000000" w:rsidRDefault="009E4D87">
      <w:pPr>
        <w:pStyle w:val="ConsPlusNormal"/>
        <w:jc w:val="right"/>
        <w:outlineLvl w:val="2"/>
      </w:pPr>
      <w:bookmarkStart w:id="212" w:name="Par9170"/>
      <w:bookmarkEnd w:id="212"/>
      <w:r>
        <w:t>Таблица 21.8</w:t>
      </w:r>
    </w:p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jc w:val="center"/>
      </w:pPr>
      <w:r>
        <w:t>Параметры фильтрата</w:t>
      </w:r>
    </w:p>
    <w:p w:rsidR="00000000" w:rsidRDefault="009E4D87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8"/>
        <w:gridCol w:w="1811"/>
        <w:gridCol w:w="2129"/>
        <w:gridCol w:w="1741"/>
        <w:gridCol w:w="1600"/>
      </w:tblGrid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источника образования фильтрата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Объем образования фильтрата, м</w:t>
            </w:r>
            <w:r w:rsidRPr="009E4D87">
              <w:rPr>
                <w:vertAlign w:val="superscript"/>
              </w:rPr>
              <w:t>3</w:t>
            </w:r>
            <w:r w:rsidRPr="009E4D87">
              <w:t>/сут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Технология сбора, транспортировки и обработки фильтрата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Характеристика фильтрата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наименование загрязняющего вещества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фактическая концентрация, мг/дм</w:t>
            </w:r>
            <w:r w:rsidRPr="009E4D87">
              <w:rPr>
                <w:vertAlign w:val="superscript"/>
              </w:rPr>
              <w:t>3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9E4D87" w:rsidRDefault="009E4D87">
            <w:pPr>
              <w:pStyle w:val="ConsPlusNormal"/>
              <w:jc w:val="center"/>
            </w:pPr>
            <w:r w:rsidRPr="009E4D87">
              <w:t>5</w:t>
            </w:r>
          </w:p>
        </w:tc>
      </w:tr>
      <w:tr w:rsidR="00000000" w:rsidRPr="009E4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E4D87" w:rsidRDefault="009E4D87">
            <w:pPr>
              <w:pStyle w:val="ConsPlusNormal"/>
            </w:pPr>
          </w:p>
        </w:tc>
      </w:tr>
    </w:tbl>
    <w:p w:rsidR="00000000" w:rsidRDefault="009E4D87">
      <w:pPr>
        <w:pStyle w:val="ConsPlusNormal"/>
      </w:pPr>
    </w:p>
    <w:p w:rsidR="00000000" w:rsidRDefault="009E4D87">
      <w:pPr>
        <w:pStyle w:val="ConsPlusNormal"/>
      </w:pPr>
    </w:p>
    <w:p w:rsidR="00000000" w:rsidRDefault="009E4D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4D87" w:rsidRDefault="009E4D87">
      <w:pPr>
        <w:pStyle w:val="ConsPlusNormal"/>
        <w:rPr>
          <w:sz w:val="16"/>
          <w:szCs w:val="16"/>
        </w:rPr>
      </w:pPr>
    </w:p>
    <w:sectPr w:rsidR="009E4D8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64F"/>
    <w:rsid w:val="0083764F"/>
    <w:rsid w:val="009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jpeg"/><Relationship Id="rId89" Type="http://schemas.openxmlformats.org/officeDocument/2006/relationships/image" Target="media/image86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90" Type="http://schemas.openxmlformats.org/officeDocument/2006/relationships/fontTable" Target="fontTable.xm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jpe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jpeg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153</Pages>
  <Words>58159</Words>
  <Characters>331507</Characters>
  <Application>Microsoft Office Word</Application>
  <DocSecurity>2</DocSecurity>
  <Lines>2762</Lines>
  <Paragraphs>777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388889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olya</dc:creator>
  <cp:lastModifiedBy>olya</cp:lastModifiedBy>
  <cp:revision>2</cp:revision>
  <dcterms:created xsi:type="dcterms:W3CDTF">2026-02-10T08:04:00Z</dcterms:created>
  <dcterms:modified xsi:type="dcterms:W3CDTF">2026-02-10T08:04:00Z</dcterms:modified>
</cp:coreProperties>
</file>