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69" w:rsidRPr="008D623C" w:rsidRDefault="00772F69" w:rsidP="00772F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23C">
        <w:rPr>
          <w:rFonts w:ascii="Times New Roman" w:hAnsi="Times New Roman"/>
          <w:b/>
          <w:sz w:val="28"/>
          <w:szCs w:val="28"/>
        </w:rPr>
        <w:t>ПРОТОКОЛ</w:t>
      </w:r>
    </w:p>
    <w:p w:rsidR="00772F69" w:rsidRPr="008D623C" w:rsidRDefault="00772F69" w:rsidP="00772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sz w:val="28"/>
          <w:szCs w:val="28"/>
        </w:rPr>
        <w:t xml:space="preserve">заседания общественного координационного экологического совета при Гомельском областном комитете природных ресурсов и охраны окружающей среды (далее – ОКЭС) </w:t>
      </w:r>
    </w:p>
    <w:p w:rsidR="00772F69" w:rsidRPr="008D623C" w:rsidRDefault="001918B6" w:rsidP="00772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772F69" w:rsidRPr="008D6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772F69" w:rsidRPr="008D623C">
        <w:rPr>
          <w:rFonts w:ascii="Times New Roman" w:hAnsi="Times New Roman"/>
          <w:sz w:val="28"/>
          <w:szCs w:val="28"/>
        </w:rPr>
        <w:t xml:space="preserve"> 2022 года</w:t>
      </w:r>
    </w:p>
    <w:p w:rsidR="00772F69" w:rsidRPr="008D623C" w:rsidRDefault="00772F69" w:rsidP="00772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sz w:val="28"/>
          <w:szCs w:val="28"/>
        </w:rPr>
        <w:t>г. Гомель</w:t>
      </w:r>
    </w:p>
    <w:p w:rsidR="00772F69" w:rsidRPr="008D623C" w:rsidRDefault="00772F69" w:rsidP="00772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F69" w:rsidRPr="008D623C" w:rsidRDefault="00772F69" w:rsidP="00772F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sz w:val="28"/>
          <w:szCs w:val="28"/>
        </w:rPr>
        <w:t>Присутствовали: (список прилагается).</w:t>
      </w:r>
    </w:p>
    <w:p w:rsidR="00772F69" w:rsidRPr="008D623C" w:rsidRDefault="00772F69" w:rsidP="00772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F69" w:rsidRPr="008D623C" w:rsidRDefault="00772F69" w:rsidP="008D6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sz w:val="28"/>
          <w:szCs w:val="28"/>
        </w:rPr>
        <w:t>Повестка дня:</w:t>
      </w:r>
    </w:p>
    <w:p w:rsidR="001918B6" w:rsidRPr="001918B6" w:rsidRDefault="00954A68" w:rsidP="001918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54A68">
        <w:rPr>
          <w:rFonts w:ascii="Times New Roman" w:hAnsi="Times New Roman"/>
          <w:sz w:val="28"/>
          <w:szCs w:val="28"/>
        </w:rPr>
        <w:t>О деятельности государственного природоохранного учреждения «Заказник республиканского значения «</w:t>
      </w:r>
      <w:proofErr w:type="spellStart"/>
      <w:r w:rsidRPr="00954A68">
        <w:rPr>
          <w:rFonts w:ascii="Times New Roman" w:hAnsi="Times New Roman"/>
          <w:sz w:val="28"/>
          <w:szCs w:val="28"/>
        </w:rPr>
        <w:t>Выдрица</w:t>
      </w:r>
      <w:proofErr w:type="spellEnd"/>
      <w:r w:rsidRPr="00954A68">
        <w:rPr>
          <w:rFonts w:ascii="Times New Roman" w:hAnsi="Times New Roman"/>
          <w:sz w:val="28"/>
          <w:szCs w:val="28"/>
        </w:rPr>
        <w:t>»   по охране и использованию особо охраняемой природной территории.</w:t>
      </w:r>
    </w:p>
    <w:p w:rsidR="001918B6" w:rsidRPr="001918B6" w:rsidRDefault="001918B6" w:rsidP="001918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18B6">
        <w:rPr>
          <w:rFonts w:ascii="Times New Roman" w:hAnsi="Times New Roman"/>
          <w:sz w:val="28"/>
          <w:szCs w:val="28"/>
        </w:rPr>
        <w:t xml:space="preserve"> Информация: заместитель председателя Гомельского областного комитета природных ресурсов и охраны окружающей среды Новиков Павел Владимирович.</w:t>
      </w:r>
    </w:p>
    <w:p w:rsidR="001918B6" w:rsidRPr="001918B6" w:rsidRDefault="001918B6" w:rsidP="001918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18B6">
        <w:rPr>
          <w:rFonts w:ascii="Times New Roman" w:hAnsi="Times New Roman"/>
          <w:sz w:val="28"/>
          <w:szCs w:val="28"/>
        </w:rPr>
        <w:t>2. О реализации образовательного проекта «Зеленые школы» в учреждениях образования Гомельской области (на базе Светлогорского района).</w:t>
      </w:r>
    </w:p>
    <w:p w:rsidR="007A4913" w:rsidRPr="001918B6" w:rsidRDefault="001918B6" w:rsidP="001918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18B6">
        <w:rPr>
          <w:rFonts w:ascii="Times New Roman" w:hAnsi="Times New Roman"/>
          <w:sz w:val="28"/>
          <w:szCs w:val="28"/>
        </w:rPr>
        <w:t xml:space="preserve">Информация: </w:t>
      </w:r>
      <w:r>
        <w:rPr>
          <w:rFonts w:ascii="Times New Roman" w:hAnsi="Times New Roman"/>
          <w:sz w:val="28"/>
          <w:szCs w:val="28"/>
        </w:rPr>
        <w:t xml:space="preserve">заместитель директора по учебно-воспитательной работе </w:t>
      </w:r>
      <w:proofErr w:type="spellStart"/>
      <w:r>
        <w:rPr>
          <w:rFonts w:ascii="Times New Roman" w:hAnsi="Times New Roman"/>
          <w:sz w:val="28"/>
          <w:szCs w:val="28"/>
        </w:rPr>
        <w:t>ГУО</w:t>
      </w:r>
      <w:proofErr w:type="spellEnd"/>
      <w:r>
        <w:rPr>
          <w:rFonts w:ascii="Times New Roman" w:hAnsi="Times New Roman"/>
          <w:sz w:val="28"/>
          <w:szCs w:val="28"/>
        </w:rPr>
        <w:t xml:space="preserve"> «Светлогорский эколого-биологический центр детей и молодежи» Зеньковская Елена Юрьевна.</w:t>
      </w:r>
    </w:p>
    <w:p w:rsidR="001918B6" w:rsidRPr="001918B6" w:rsidRDefault="001918B6" w:rsidP="001918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72F69" w:rsidRPr="008D623C" w:rsidRDefault="00772F69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sz w:val="28"/>
          <w:szCs w:val="28"/>
        </w:rPr>
        <w:t xml:space="preserve">СЛУШАЛИ: вступительное слово </w:t>
      </w:r>
      <w:r w:rsidR="003B48BC">
        <w:rPr>
          <w:rFonts w:ascii="Times New Roman" w:hAnsi="Times New Roman"/>
          <w:sz w:val="28"/>
          <w:szCs w:val="28"/>
        </w:rPr>
        <w:t xml:space="preserve">заместителя </w:t>
      </w:r>
      <w:r w:rsidRPr="008D623C">
        <w:rPr>
          <w:rFonts w:ascii="Times New Roman" w:hAnsi="Times New Roman"/>
          <w:sz w:val="28"/>
          <w:szCs w:val="28"/>
        </w:rPr>
        <w:t>председателя Гомельского областного комитета природных ресурсов и о</w:t>
      </w:r>
      <w:r w:rsidR="003B48BC">
        <w:rPr>
          <w:rFonts w:ascii="Times New Roman" w:hAnsi="Times New Roman"/>
          <w:sz w:val="28"/>
          <w:szCs w:val="28"/>
        </w:rPr>
        <w:t>храны окружающей среды Новикова П</w:t>
      </w:r>
      <w:r w:rsidRPr="008D623C">
        <w:rPr>
          <w:rFonts w:ascii="Times New Roman" w:hAnsi="Times New Roman"/>
          <w:sz w:val="28"/>
          <w:szCs w:val="28"/>
        </w:rPr>
        <w:t>.В., который поприветствовал участников заседания ОКЭС</w:t>
      </w:r>
      <w:r w:rsidR="007A4913" w:rsidRPr="008D623C">
        <w:rPr>
          <w:rFonts w:ascii="Times New Roman" w:hAnsi="Times New Roman"/>
          <w:sz w:val="28"/>
          <w:szCs w:val="28"/>
        </w:rPr>
        <w:t xml:space="preserve"> </w:t>
      </w:r>
      <w:r w:rsidRPr="008D623C">
        <w:rPr>
          <w:rFonts w:ascii="Times New Roman" w:hAnsi="Times New Roman"/>
          <w:sz w:val="28"/>
          <w:szCs w:val="28"/>
        </w:rPr>
        <w:t xml:space="preserve">и ознакомил присутствующих с его повесткой. </w:t>
      </w:r>
    </w:p>
    <w:p w:rsidR="00772F69" w:rsidRPr="008D623C" w:rsidRDefault="00772F69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F69" w:rsidRPr="007772A6" w:rsidRDefault="00772F69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772A6">
        <w:rPr>
          <w:rFonts w:ascii="Times New Roman" w:hAnsi="Times New Roman"/>
          <w:sz w:val="28"/>
          <w:szCs w:val="28"/>
          <w:u w:val="single"/>
        </w:rPr>
        <w:t>По первому вопросу</w:t>
      </w:r>
    </w:p>
    <w:p w:rsidR="00A21E51" w:rsidRPr="007772A6" w:rsidRDefault="00772F69" w:rsidP="003B48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A6">
        <w:rPr>
          <w:rFonts w:ascii="Times New Roman" w:hAnsi="Times New Roman"/>
          <w:sz w:val="28"/>
          <w:szCs w:val="28"/>
        </w:rPr>
        <w:t xml:space="preserve">СЛУШАЛИ: </w:t>
      </w:r>
      <w:r w:rsidR="00953656" w:rsidRPr="007772A6">
        <w:rPr>
          <w:rFonts w:ascii="Times New Roman" w:hAnsi="Times New Roman"/>
          <w:sz w:val="28"/>
          <w:szCs w:val="28"/>
        </w:rPr>
        <w:t>Новикова П.В.</w:t>
      </w:r>
      <w:r w:rsidR="00A21E51" w:rsidRPr="007772A6">
        <w:rPr>
          <w:rFonts w:ascii="Times New Roman" w:hAnsi="Times New Roman"/>
          <w:sz w:val="28"/>
          <w:szCs w:val="28"/>
        </w:rPr>
        <w:t>,</w:t>
      </w:r>
      <w:r w:rsidR="00953656" w:rsidRPr="007772A6">
        <w:rPr>
          <w:rFonts w:ascii="Times New Roman" w:hAnsi="Times New Roman"/>
          <w:sz w:val="28"/>
          <w:szCs w:val="28"/>
        </w:rPr>
        <w:t xml:space="preserve"> который ознакомил присутствующих с общей информацией</w:t>
      </w:r>
      <w:r w:rsidR="00A21E51" w:rsidRPr="007772A6">
        <w:rPr>
          <w:rFonts w:ascii="Times New Roman" w:hAnsi="Times New Roman"/>
          <w:sz w:val="28"/>
          <w:szCs w:val="28"/>
        </w:rPr>
        <w:t xml:space="preserve"> о заказнике «</w:t>
      </w:r>
      <w:proofErr w:type="spellStart"/>
      <w:r w:rsidR="00A21E51" w:rsidRPr="007772A6">
        <w:rPr>
          <w:rFonts w:ascii="Times New Roman" w:hAnsi="Times New Roman"/>
          <w:sz w:val="28"/>
          <w:szCs w:val="28"/>
        </w:rPr>
        <w:t>Выдрица</w:t>
      </w:r>
      <w:proofErr w:type="spellEnd"/>
      <w:r w:rsidR="00A21E51" w:rsidRPr="007772A6">
        <w:rPr>
          <w:rFonts w:ascii="Times New Roman" w:hAnsi="Times New Roman"/>
          <w:sz w:val="28"/>
          <w:szCs w:val="28"/>
        </w:rPr>
        <w:t xml:space="preserve">». </w:t>
      </w:r>
    </w:p>
    <w:p w:rsidR="00953656" w:rsidRPr="007772A6" w:rsidRDefault="00953656" w:rsidP="00A21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A6">
        <w:rPr>
          <w:rFonts w:ascii="Times New Roman" w:hAnsi="Times New Roman"/>
          <w:sz w:val="28"/>
          <w:szCs w:val="28"/>
        </w:rPr>
        <w:t>Республиканский заказник «</w:t>
      </w:r>
      <w:proofErr w:type="spellStart"/>
      <w:r w:rsidRPr="007772A6">
        <w:rPr>
          <w:rFonts w:ascii="Times New Roman" w:hAnsi="Times New Roman"/>
          <w:sz w:val="28"/>
          <w:szCs w:val="28"/>
        </w:rPr>
        <w:t>Выдрица</w:t>
      </w:r>
      <w:proofErr w:type="spellEnd"/>
      <w:r w:rsidRPr="007772A6">
        <w:rPr>
          <w:rFonts w:ascii="Times New Roman" w:hAnsi="Times New Roman"/>
          <w:sz w:val="28"/>
          <w:szCs w:val="28"/>
        </w:rPr>
        <w:t xml:space="preserve">» имеет международный статус </w:t>
      </w:r>
      <w:proofErr w:type="spellStart"/>
      <w:r w:rsidRPr="007772A6">
        <w:rPr>
          <w:rFonts w:ascii="Times New Roman" w:hAnsi="Times New Roman"/>
          <w:sz w:val="28"/>
          <w:szCs w:val="28"/>
        </w:rPr>
        <w:t>Рамсарской</w:t>
      </w:r>
      <w:proofErr w:type="spellEnd"/>
      <w:r w:rsidRPr="007772A6">
        <w:rPr>
          <w:rFonts w:ascii="Times New Roman" w:hAnsi="Times New Roman"/>
          <w:sz w:val="28"/>
          <w:szCs w:val="28"/>
        </w:rPr>
        <w:t xml:space="preserve"> территории и территории международного значения, важной для популяции птиц, и входит в состав Национальной экологической сети Республики Беларусь.</w:t>
      </w:r>
    </w:p>
    <w:p w:rsidR="00EB6A3D" w:rsidRDefault="00953656" w:rsidP="00A21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A6">
        <w:rPr>
          <w:rFonts w:ascii="Times New Roman" w:hAnsi="Times New Roman"/>
          <w:sz w:val="28"/>
          <w:szCs w:val="28"/>
        </w:rPr>
        <w:t>Общая площадь заказника «</w:t>
      </w:r>
      <w:proofErr w:type="spellStart"/>
      <w:r w:rsidRPr="007772A6">
        <w:rPr>
          <w:rFonts w:ascii="Times New Roman" w:hAnsi="Times New Roman"/>
          <w:sz w:val="28"/>
          <w:szCs w:val="28"/>
        </w:rPr>
        <w:t>Выдрица</w:t>
      </w:r>
      <w:proofErr w:type="spellEnd"/>
      <w:r w:rsidRPr="007772A6">
        <w:rPr>
          <w:rFonts w:ascii="Times New Roman" w:hAnsi="Times New Roman"/>
          <w:sz w:val="28"/>
          <w:szCs w:val="28"/>
        </w:rPr>
        <w:t xml:space="preserve">» составляет более 17 тыс. га. </w:t>
      </w:r>
      <w:r w:rsidR="00EB6A3D">
        <w:rPr>
          <w:rFonts w:ascii="Times New Roman" w:hAnsi="Times New Roman"/>
          <w:sz w:val="28"/>
          <w:szCs w:val="28"/>
        </w:rPr>
        <w:t>Республиканский заказник</w:t>
      </w:r>
      <w:r w:rsidRPr="007772A6">
        <w:rPr>
          <w:rFonts w:ascii="Times New Roman" w:hAnsi="Times New Roman"/>
          <w:sz w:val="28"/>
          <w:szCs w:val="28"/>
        </w:rPr>
        <w:t xml:space="preserve"> расположен на территории Жлобинского и Светлогорского районов Гомельской области. </w:t>
      </w:r>
    </w:p>
    <w:p w:rsidR="00EB6A3D" w:rsidRDefault="00EB6A3D" w:rsidP="00A21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53656" w:rsidRPr="007772A6">
        <w:rPr>
          <w:rFonts w:ascii="Times New Roman" w:hAnsi="Times New Roman"/>
          <w:sz w:val="28"/>
          <w:szCs w:val="28"/>
        </w:rPr>
        <w:t xml:space="preserve"> целью сохранения в естественном состоянии уникального природного комплекса с популяциями редких и исчезающих видов растений и </w:t>
      </w:r>
      <w:proofErr w:type="gramStart"/>
      <w:r w:rsidR="00953656" w:rsidRPr="007772A6">
        <w:rPr>
          <w:rFonts w:ascii="Times New Roman" w:hAnsi="Times New Roman"/>
          <w:sz w:val="28"/>
          <w:szCs w:val="28"/>
        </w:rPr>
        <w:t>животных, зане</w:t>
      </w:r>
      <w:r>
        <w:rPr>
          <w:rFonts w:ascii="Times New Roman" w:hAnsi="Times New Roman"/>
          <w:sz w:val="28"/>
          <w:szCs w:val="28"/>
        </w:rPr>
        <w:t>сенных в Красную книгу Беларуси создано</w:t>
      </w:r>
      <w:proofErr w:type="gramEnd"/>
      <w:r>
        <w:rPr>
          <w:rFonts w:ascii="Times New Roman" w:hAnsi="Times New Roman"/>
          <w:sz w:val="28"/>
          <w:szCs w:val="28"/>
        </w:rPr>
        <w:t xml:space="preserve"> и осуществляет свою деятельность</w:t>
      </w:r>
      <w:r w:rsidR="00A21E51" w:rsidRPr="00777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Государственное природоохранное учреждение «Заказник республиканского значения «</w:t>
      </w:r>
      <w:proofErr w:type="spellStart"/>
      <w:r>
        <w:rPr>
          <w:rFonts w:ascii="Times New Roman" w:hAnsi="Times New Roman"/>
          <w:sz w:val="28"/>
          <w:szCs w:val="28"/>
        </w:rPr>
        <w:t>Выдрица</w:t>
      </w:r>
      <w:proofErr w:type="spellEnd"/>
      <w:r>
        <w:rPr>
          <w:rFonts w:ascii="Times New Roman" w:hAnsi="Times New Roman"/>
          <w:sz w:val="28"/>
          <w:szCs w:val="28"/>
        </w:rPr>
        <w:t>» (далее – ГПУ «</w:t>
      </w:r>
      <w:proofErr w:type="spellStart"/>
      <w:r>
        <w:rPr>
          <w:rFonts w:ascii="Times New Roman" w:hAnsi="Times New Roman"/>
          <w:sz w:val="28"/>
          <w:szCs w:val="28"/>
        </w:rPr>
        <w:t>Выдрица</w:t>
      </w:r>
      <w:proofErr w:type="spellEnd"/>
      <w:r>
        <w:rPr>
          <w:rFonts w:ascii="Times New Roman" w:hAnsi="Times New Roman"/>
          <w:sz w:val="28"/>
          <w:szCs w:val="28"/>
        </w:rPr>
        <w:t>»).</w:t>
      </w:r>
    </w:p>
    <w:p w:rsidR="00A21E51" w:rsidRPr="007772A6" w:rsidRDefault="00EB6A3D" w:rsidP="00A21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953656" w:rsidRPr="007772A6">
        <w:rPr>
          <w:rFonts w:ascii="Times New Roman" w:hAnsi="Times New Roman"/>
          <w:sz w:val="28"/>
          <w:szCs w:val="28"/>
        </w:rPr>
        <w:t xml:space="preserve">ерритория </w:t>
      </w:r>
      <w:r>
        <w:rPr>
          <w:rFonts w:ascii="Times New Roman" w:hAnsi="Times New Roman"/>
          <w:sz w:val="28"/>
          <w:szCs w:val="28"/>
        </w:rPr>
        <w:t xml:space="preserve">заказника </w:t>
      </w:r>
      <w:r w:rsidR="00953656" w:rsidRPr="007772A6">
        <w:rPr>
          <w:rFonts w:ascii="Times New Roman" w:hAnsi="Times New Roman"/>
          <w:sz w:val="28"/>
          <w:szCs w:val="28"/>
        </w:rPr>
        <w:t>является важнейшим элементом в миграционных процессах, обеспечивает условия для сохранения и распространения свыше 670 разновидностей растений, несколько сотен видов животных.</w:t>
      </w:r>
      <w:r w:rsidR="00A21E51" w:rsidRPr="007772A6">
        <w:rPr>
          <w:rFonts w:ascii="Times New Roman" w:hAnsi="Times New Roman"/>
          <w:sz w:val="28"/>
          <w:szCs w:val="28"/>
        </w:rPr>
        <w:t xml:space="preserve"> </w:t>
      </w:r>
    </w:p>
    <w:p w:rsidR="00EB6A3D" w:rsidRDefault="00A21E51" w:rsidP="00E57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A6">
        <w:rPr>
          <w:rFonts w:ascii="Times New Roman" w:hAnsi="Times New Roman"/>
          <w:sz w:val="28"/>
          <w:szCs w:val="28"/>
        </w:rPr>
        <w:lastRenderedPageBreak/>
        <w:t xml:space="preserve">Заседание ОКЭС началось с посещения мемориального комплекса «Ола», расположенного на территории заказника. </w:t>
      </w:r>
      <w:r w:rsidR="003B48BC" w:rsidRPr="007772A6">
        <w:rPr>
          <w:rFonts w:ascii="Times New Roman" w:hAnsi="Times New Roman"/>
          <w:sz w:val="28"/>
          <w:szCs w:val="28"/>
        </w:rPr>
        <w:t xml:space="preserve"> </w:t>
      </w:r>
      <w:r w:rsidR="00090C42" w:rsidRPr="007772A6">
        <w:rPr>
          <w:rFonts w:ascii="Times New Roman" w:hAnsi="Times New Roman"/>
          <w:sz w:val="28"/>
          <w:szCs w:val="28"/>
        </w:rPr>
        <w:t>Д</w:t>
      </w:r>
      <w:r w:rsidRPr="007772A6">
        <w:rPr>
          <w:rFonts w:ascii="Times New Roman" w:hAnsi="Times New Roman"/>
          <w:sz w:val="28"/>
          <w:szCs w:val="28"/>
        </w:rPr>
        <w:t xml:space="preserve">иректор </w:t>
      </w:r>
      <w:r w:rsidR="00EB6A3D">
        <w:rPr>
          <w:rFonts w:ascii="Times New Roman" w:hAnsi="Times New Roman"/>
          <w:sz w:val="28"/>
          <w:szCs w:val="28"/>
        </w:rPr>
        <w:t>ГПУ «</w:t>
      </w:r>
      <w:proofErr w:type="spellStart"/>
      <w:r w:rsidR="00EB6A3D">
        <w:rPr>
          <w:rFonts w:ascii="Times New Roman" w:hAnsi="Times New Roman"/>
          <w:sz w:val="28"/>
          <w:szCs w:val="28"/>
        </w:rPr>
        <w:t>Выдрица</w:t>
      </w:r>
      <w:proofErr w:type="spellEnd"/>
      <w:r w:rsidR="00EB6A3D">
        <w:rPr>
          <w:rFonts w:ascii="Times New Roman" w:hAnsi="Times New Roman"/>
          <w:sz w:val="28"/>
          <w:szCs w:val="28"/>
        </w:rPr>
        <w:t xml:space="preserve">» </w:t>
      </w:r>
      <w:r w:rsidRPr="007772A6">
        <w:rPr>
          <w:rFonts w:ascii="Times New Roman" w:hAnsi="Times New Roman"/>
          <w:sz w:val="28"/>
          <w:szCs w:val="28"/>
        </w:rPr>
        <w:t>Шутов А.Н.</w:t>
      </w:r>
      <w:r w:rsidR="00090C42" w:rsidRPr="007772A6">
        <w:rPr>
          <w:rFonts w:ascii="Times New Roman" w:hAnsi="Times New Roman"/>
          <w:sz w:val="28"/>
          <w:szCs w:val="28"/>
        </w:rPr>
        <w:t xml:space="preserve"> ознакомил участников с уникальными туристическими маршрутами, проходящими по территории заказника. </w:t>
      </w:r>
    </w:p>
    <w:p w:rsidR="00EB6A3D" w:rsidRDefault="00090C42" w:rsidP="00E57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A6">
        <w:rPr>
          <w:rFonts w:ascii="Times New Roman" w:hAnsi="Times New Roman"/>
          <w:sz w:val="28"/>
          <w:szCs w:val="28"/>
        </w:rPr>
        <w:t xml:space="preserve">Однодневный туристический маршрут включает в себя, наряду с экологическими аспектами, момент, связанный с историей местности, т.к. проходит по местности, где ранее находилась деревня Ола, в которой в 1943 году оккупантами было сожжено более 1700 местных жителей, преимущественно детей. </w:t>
      </w:r>
    </w:p>
    <w:p w:rsidR="00C96357" w:rsidRPr="007772A6" w:rsidRDefault="00090C42" w:rsidP="00E57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72A6">
        <w:rPr>
          <w:rFonts w:ascii="Times New Roman" w:hAnsi="Times New Roman"/>
          <w:sz w:val="28"/>
          <w:szCs w:val="28"/>
        </w:rPr>
        <w:t>Экотуристичес</w:t>
      </w:r>
      <w:r w:rsidR="00A21E51" w:rsidRPr="007772A6">
        <w:rPr>
          <w:rFonts w:ascii="Times New Roman" w:hAnsi="Times New Roman"/>
          <w:sz w:val="28"/>
          <w:szCs w:val="28"/>
        </w:rPr>
        <w:t>кий</w:t>
      </w:r>
      <w:proofErr w:type="spellEnd"/>
      <w:r w:rsidR="00A21E51" w:rsidRPr="007772A6">
        <w:rPr>
          <w:rFonts w:ascii="Times New Roman" w:hAnsi="Times New Roman"/>
          <w:sz w:val="28"/>
          <w:szCs w:val="28"/>
        </w:rPr>
        <w:t xml:space="preserve"> маршрут протяженностью 6 км</w:t>
      </w:r>
      <w:r w:rsidRPr="007772A6">
        <w:rPr>
          <w:rFonts w:ascii="Times New Roman" w:hAnsi="Times New Roman"/>
          <w:sz w:val="28"/>
          <w:szCs w:val="28"/>
        </w:rPr>
        <w:t>, пролегает по наиболее достопримечательным  местам, есть 6 мест отдыха, оборудованных навесами, парковками</w:t>
      </w:r>
      <w:r w:rsidR="00A21E51" w:rsidRPr="007772A6">
        <w:rPr>
          <w:rFonts w:ascii="Times New Roman" w:hAnsi="Times New Roman"/>
          <w:sz w:val="28"/>
          <w:szCs w:val="28"/>
        </w:rPr>
        <w:t xml:space="preserve"> и всем необходимым для отдыха. На экскурсии по «</w:t>
      </w:r>
      <w:proofErr w:type="spellStart"/>
      <w:r w:rsidR="00A21E51" w:rsidRPr="007772A6">
        <w:rPr>
          <w:rFonts w:ascii="Times New Roman" w:hAnsi="Times New Roman"/>
          <w:sz w:val="28"/>
          <w:szCs w:val="28"/>
        </w:rPr>
        <w:t>Выдрице</w:t>
      </w:r>
      <w:proofErr w:type="spellEnd"/>
      <w:r w:rsidR="00A21E51" w:rsidRPr="007772A6">
        <w:rPr>
          <w:rFonts w:ascii="Times New Roman" w:hAnsi="Times New Roman"/>
          <w:sz w:val="28"/>
          <w:szCs w:val="28"/>
        </w:rPr>
        <w:t xml:space="preserve">» туристы могут увидеть вековые дубы, живописные озера, затонувший в годы Великой Отечественной войны бронекатер, ласточкины норы и </w:t>
      </w:r>
      <w:proofErr w:type="spellStart"/>
      <w:r w:rsidR="00A21E51" w:rsidRPr="007772A6">
        <w:rPr>
          <w:rFonts w:ascii="Times New Roman" w:hAnsi="Times New Roman"/>
          <w:sz w:val="28"/>
          <w:szCs w:val="28"/>
        </w:rPr>
        <w:t>бобриные</w:t>
      </w:r>
      <w:proofErr w:type="spellEnd"/>
      <w:r w:rsidR="00A21E51" w:rsidRPr="007772A6">
        <w:rPr>
          <w:rFonts w:ascii="Times New Roman" w:hAnsi="Times New Roman"/>
          <w:sz w:val="28"/>
          <w:szCs w:val="28"/>
        </w:rPr>
        <w:t xml:space="preserve"> ходы, редких и </w:t>
      </w:r>
      <w:proofErr w:type="spellStart"/>
      <w:r w:rsidR="00A21E51" w:rsidRPr="007772A6">
        <w:rPr>
          <w:rFonts w:ascii="Times New Roman" w:hAnsi="Times New Roman"/>
          <w:sz w:val="28"/>
          <w:szCs w:val="28"/>
        </w:rPr>
        <w:t>краснокнижных</w:t>
      </w:r>
      <w:proofErr w:type="spellEnd"/>
      <w:r w:rsidR="00A21E51" w:rsidRPr="007772A6">
        <w:rPr>
          <w:rFonts w:ascii="Times New Roman" w:hAnsi="Times New Roman"/>
          <w:sz w:val="28"/>
          <w:szCs w:val="28"/>
        </w:rPr>
        <w:t xml:space="preserve"> животных – болотную черепаху, рысь, малого подорлика и других. В настоящий момент разрабатываются более простые маршруты для людей с ограниченными возможностями здоровья и для детей.</w:t>
      </w:r>
    </w:p>
    <w:p w:rsidR="00222954" w:rsidRPr="007772A6" w:rsidRDefault="00222954" w:rsidP="00E57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A6">
        <w:rPr>
          <w:rFonts w:ascii="Times New Roman" w:hAnsi="Times New Roman"/>
          <w:sz w:val="28"/>
          <w:szCs w:val="28"/>
        </w:rPr>
        <w:t xml:space="preserve">В прошлом году в заказнике была организована резиденция Деда Мороза, постепенно набирают популярность сплавы на байдарках, растет количество </w:t>
      </w:r>
      <w:proofErr w:type="spellStart"/>
      <w:r w:rsidRPr="007772A6">
        <w:rPr>
          <w:rFonts w:ascii="Times New Roman" w:hAnsi="Times New Roman"/>
          <w:sz w:val="28"/>
          <w:szCs w:val="28"/>
        </w:rPr>
        <w:t>экослетов</w:t>
      </w:r>
      <w:proofErr w:type="spellEnd"/>
      <w:r w:rsidRPr="007772A6">
        <w:rPr>
          <w:rFonts w:ascii="Times New Roman" w:hAnsi="Times New Roman"/>
          <w:sz w:val="28"/>
          <w:szCs w:val="28"/>
        </w:rPr>
        <w:t xml:space="preserve"> и фестивалей на территории заказника.</w:t>
      </w:r>
    </w:p>
    <w:p w:rsidR="00E577B8" w:rsidRPr="007772A6" w:rsidRDefault="00E577B8" w:rsidP="00E57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A6">
        <w:rPr>
          <w:rFonts w:ascii="Times New Roman" w:hAnsi="Times New Roman"/>
          <w:sz w:val="28"/>
          <w:szCs w:val="28"/>
        </w:rPr>
        <w:t xml:space="preserve">Затем члены совета посетили </w:t>
      </w:r>
      <w:proofErr w:type="spellStart"/>
      <w:r w:rsidRPr="007772A6">
        <w:rPr>
          <w:rFonts w:ascii="Times New Roman" w:hAnsi="Times New Roman"/>
          <w:sz w:val="28"/>
          <w:szCs w:val="28"/>
        </w:rPr>
        <w:t>эко-базу</w:t>
      </w:r>
      <w:proofErr w:type="spellEnd"/>
      <w:r w:rsidRPr="007772A6">
        <w:rPr>
          <w:rFonts w:ascii="Times New Roman" w:hAnsi="Times New Roman"/>
          <w:sz w:val="28"/>
          <w:szCs w:val="28"/>
        </w:rPr>
        <w:t xml:space="preserve"> «Уречье», </w:t>
      </w:r>
      <w:proofErr w:type="gramStart"/>
      <w:r w:rsidRPr="007772A6">
        <w:rPr>
          <w:rFonts w:ascii="Times New Roman" w:hAnsi="Times New Roman"/>
          <w:sz w:val="28"/>
          <w:szCs w:val="28"/>
        </w:rPr>
        <w:t>созданную</w:t>
      </w:r>
      <w:proofErr w:type="gramEnd"/>
      <w:r w:rsidRPr="007772A6">
        <w:rPr>
          <w:rFonts w:ascii="Times New Roman" w:hAnsi="Times New Roman"/>
          <w:sz w:val="28"/>
          <w:szCs w:val="28"/>
        </w:rPr>
        <w:t xml:space="preserve"> на базе бывшего летнего оздоровительного лагеря «Дружба». Комплекс представляет собой ряд щитовых зданий, жилой корпус включает  три  строения, пригодных для временного пребывания.  Имеется баня,  мангалы,  парковка. Надворные навесы и здания электрифицированы. Имеются надворные постройки (беседки, скамейки, концертный подиум, стадион, спортивные сооружения).</w:t>
      </w:r>
    </w:p>
    <w:p w:rsidR="00F34F5B" w:rsidRPr="007772A6" w:rsidRDefault="00E577B8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A6">
        <w:rPr>
          <w:rFonts w:ascii="Times New Roman" w:hAnsi="Times New Roman"/>
          <w:sz w:val="28"/>
          <w:szCs w:val="28"/>
        </w:rPr>
        <w:t xml:space="preserve">Здание бывшей столовой реконструировано под визит-центр. </w:t>
      </w:r>
      <w:r w:rsidR="002349A4" w:rsidRPr="007772A6">
        <w:rPr>
          <w:rFonts w:ascii="Times New Roman" w:hAnsi="Times New Roman"/>
          <w:sz w:val="28"/>
          <w:szCs w:val="28"/>
        </w:rPr>
        <w:t xml:space="preserve">Здесь организуются постоянные и временные экспозиции, читаются лекции. Важнейшей задачей центра для посетителей является работа по экологическому просвещению. Данная работа ведётся посредством проведения бесед на природоохранную тематику; экскурсий экологической </w:t>
      </w:r>
      <w:proofErr w:type="gramStart"/>
      <w:r w:rsidR="002349A4" w:rsidRPr="007772A6">
        <w:rPr>
          <w:rFonts w:ascii="Times New Roman" w:hAnsi="Times New Roman"/>
          <w:sz w:val="28"/>
          <w:szCs w:val="28"/>
        </w:rPr>
        <w:t>направленности</w:t>
      </w:r>
      <w:proofErr w:type="gramEnd"/>
      <w:r w:rsidR="002349A4" w:rsidRPr="007772A6">
        <w:rPr>
          <w:rFonts w:ascii="Times New Roman" w:hAnsi="Times New Roman"/>
          <w:sz w:val="28"/>
          <w:szCs w:val="28"/>
        </w:rPr>
        <w:t xml:space="preserve"> как по экспозициям центра, так и по </w:t>
      </w:r>
      <w:proofErr w:type="spellStart"/>
      <w:r w:rsidR="002349A4" w:rsidRPr="007772A6">
        <w:rPr>
          <w:rFonts w:ascii="Times New Roman" w:hAnsi="Times New Roman"/>
          <w:sz w:val="28"/>
          <w:szCs w:val="28"/>
        </w:rPr>
        <w:t>эко-тропам</w:t>
      </w:r>
      <w:proofErr w:type="spellEnd"/>
      <w:r w:rsidR="002349A4" w:rsidRPr="007772A6">
        <w:rPr>
          <w:rFonts w:ascii="Times New Roman" w:hAnsi="Times New Roman"/>
          <w:sz w:val="28"/>
          <w:szCs w:val="28"/>
        </w:rPr>
        <w:t>, расположенным на прилегающей к нему территории.</w:t>
      </w:r>
    </w:p>
    <w:p w:rsidR="002349A4" w:rsidRPr="007772A6" w:rsidRDefault="002349A4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A6">
        <w:rPr>
          <w:rFonts w:ascii="Times New Roman" w:hAnsi="Times New Roman"/>
          <w:sz w:val="28"/>
          <w:szCs w:val="28"/>
        </w:rPr>
        <w:t xml:space="preserve">Вторая часть заседания прошла в </w:t>
      </w:r>
      <w:proofErr w:type="spellStart"/>
      <w:proofErr w:type="gramStart"/>
      <w:r w:rsidRPr="007772A6">
        <w:rPr>
          <w:rFonts w:ascii="Times New Roman" w:hAnsi="Times New Roman"/>
          <w:sz w:val="28"/>
          <w:szCs w:val="28"/>
        </w:rPr>
        <w:t>визит-центре</w:t>
      </w:r>
      <w:proofErr w:type="spellEnd"/>
      <w:proofErr w:type="gramEnd"/>
      <w:r w:rsidRPr="007772A6">
        <w:rPr>
          <w:rFonts w:ascii="Times New Roman" w:hAnsi="Times New Roman"/>
          <w:sz w:val="28"/>
          <w:szCs w:val="28"/>
        </w:rPr>
        <w:t>.</w:t>
      </w:r>
      <w:r w:rsidR="0034382D" w:rsidRPr="007772A6">
        <w:rPr>
          <w:rFonts w:ascii="Times New Roman" w:hAnsi="Times New Roman"/>
          <w:sz w:val="28"/>
          <w:szCs w:val="28"/>
        </w:rPr>
        <w:t xml:space="preserve"> В ходе заседания были обсуждены проблемы и перспективы развития экологического туризма  в Гомельской области. Новиковым П.</w:t>
      </w:r>
      <w:proofErr w:type="gramStart"/>
      <w:r w:rsidR="0034382D" w:rsidRPr="007772A6">
        <w:rPr>
          <w:rFonts w:ascii="Times New Roman" w:hAnsi="Times New Roman"/>
          <w:sz w:val="28"/>
          <w:szCs w:val="28"/>
        </w:rPr>
        <w:t>В</w:t>
      </w:r>
      <w:proofErr w:type="gramEnd"/>
      <w:r w:rsidR="0034382D" w:rsidRPr="007772A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4382D" w:rsidRPr="007772A6">
        <w:rPr>
          <w:rFonts w:ascii="Times New Roman" w:hAnsi="Times New Roman"/>
          <w:sz w:val="28"/>
          <w:szCs w:val="28"/>
        </w:rPr>
        <w:t>в</w:t>
      </w:r>
      <w:proofErr w:type="gramEnd"/>
      <w:r w:rsidR="0034382D" w:rsidRPr="007772A6">
        <w:rPr>
          <w:rFonts w:ascii="Times New Roman" w:hAnsi="Times New Roman"/>
          <w:sz w:val="28"/>
          <w:szCs w:val="28"/>
        </w:rPr>
        <w:t xml:space="preserve"> виде презентации, был представлен опыт в сфере </w:t>
      </w:r>
      <w:proofErr w:type="spellStart"/>
      <w:r w:rsidR="0034382D" w:rsidRPr="007772A6">
        <w:rPr>
          <w:rFonts w:ascii="Times New Roman" w:hAnsi="Times New Roman"/>
          <w:sz w:val="28"/>
          <w:szCs w:val="28"/>
        </w:rPr>
        <w:t>экотуризма</w:t>
      </w:r>
      <w:proofErr w:type="spellEnd"/>
      <w:r w:rsidR="0034382D" w:rsidRPr="007772A6">
        <w:rPr>
          <w:rFonts w:ascii="Times New Roman" w:hAnsi="Times New Roman"/>
          <w:sz w:val="28"/>
          <w:szCs w:val="28"/>
        </w:rPr>
        <w:t xml:space="preserve"> организаций Российской Федерации, внесены предложения по развитию экологиче</w:t>
      </w:r>
      <w:r w:rsidR="00EB6A3D">
        <w:rPr>
          <w:rFonts w:ascii="Times New Roman" w:hAnsi="Times New Roman"/>
          <w:sz w:val="28"/>
          <w:szCs w:val="28"/>
        </w:rPr>
        <w:t>с</w:t>
      </w:r>
      <w:r w:rsidR="0034382D" w:rsidRPr="007772A6">
        <w:rPr>
          <w:rFonts w:ascii="Times New Roman" w:hAnsi="Times New Roman"/>
          <w:sz w:val="28"/>
          <w:szCs w:val="28"/>
        </w:rPr>
        <w:t>кого туризма на особо охраняемой природной территории.</w:t>
      </w:r>
    </w:p>
    <w:p w:rsidR="006B4817" w:rsidRPr="007772A6" w:rsidRDefault="006B4817" w:rsidP="006B4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A6">
        <w:rPr>
          <w:rFonts w:ascii="Times New Roman" w:hAnsi="Times New Roman"/>
          <w:sz w:val="28"/>
          <w:szCs w:val="28"/>
        </w:rPr>
        <w:t xml:space="preserve">В планах руководства заказника – создание музея Великой Отечественной войны, проведение областного рок-фестиваля, проработка сотрудничества с новыми турфирмами, в том числе с частными. </w:t>
      </w:r>
    </w:p>
    <w:p w:rsidR="006B4817" w:rsidRPr="007772A6" w:rsidRDefault="006B4817" w:rsidP="006B4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A6">
        <w:rPr>
          <w:rFonts w:ascii="Times New Roman" w:hAnsi="Times New Roman"/>
          <w:sz w:val="28"/>
          <w:szCs w:val="28"/>
        </w:rPr>
        <w:t>Новиков П.В. отмет</w:t>
      </w:r>
      <w:r w:rsidR="00BB3B06">
        <w:rPr>
          <w:rFonts w:ascii="Times New Roman" w:hAnsi="Times New Roman"/>
          <w:sz w:val="28"/>
          <w:szCs w:val="28"/>
        </w:rPr>
        <w:t xml:space="preserve">ил, что в ближайшее время областная рабочая группа </w:t>
      </w:r>
      <w:r w:rsidRPr="007772A6">
        <w:rPr>
          <w:rFonts w:ascii="Times New Roman" w:hAnsi="Times New Roman"/>
          <w:sz w:val="28"/>
          <w:szCs w:val="28"/>
        </w:rPr>
        <w:t>по</w:t>
      </w:r>
      <w:r w:rsidR="00BB3B06">
        <w:rPr>
          <w:rFonts w:ascii="Times New Roman" w:hAnsi="Times New Roman"/>
          <w:sz w:val="28"/>
          <w:szCs w:val="28"/>
        </w:rPr>
        <w:t xml:space="preserve"> развитию экологического туризма</w:t>
      </w:r>
      <w:r w:rsidRPr="007772A6">
        <w:rPr>
          <w:rFonts w:ascii="Times New Roman" w:hAnsi="Times New Roman"/>
          <w:sz w:val="28"/>
          <w:szCs w:val="28"/>
        </w:rPr>
        <w:t xml:space="preserve"> при Гомельском облисполкоме разработает дорожную карту по развитию экологического туризма в регионе.</w:t>
      </w:r>
    </w:p>
    <w:p w:rsidR="002349A4" w:rsidRPr="007772A6" w:rsidRDefault="002349A4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F69" w:rsidRPr="007772A6" w:rsidRDefault="00772F69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772A6">
        <w:rPr>
          <w:rFonts w:ascii="Times New Roman" w:hAnsi="Times New Roman"/>
          <w:sz w:val="28"/>
          <w:szCs w:val="28"/>
          <w:u w:val="single"/>
        </w:rPr>
        <w:lastRenderedPageBreak/>
        <w:t>По второму вопросу</w:t>
      </w:r>
    </w:p>
    <w:p w:rsidR="00384D35" w:rsidRPr="007772A6" w:rsidRDefault="00384D35" w:rsidP="00384D35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 w:rsidRPr="007772A6">
        <w:rPr>
          <w:sz w:val="28"/>
          <w:szCs w:val="28"/>
        </w:rPr>
        <w:t xml:space="preserve">СЛУШАЛИ: </w:t>
      </w:r>
      <w:r w:rsidR="006E0A44" w:rsidRPr="007772A6">
        <w:rPr>
          <w:sz w:val="28"/>
          <w:szCs w:val="28"/>
        </w:rPr>
        <w:t>Зеньковскую Е.Ю.</w:t>
      </w:r>
      <w:r w:rsidR="00772F69" w:rsidRPr="007772A6">
        <w:rPr>
          <w:sz w:val="28"/>
          <w:szCs w:val="28"/>
        </w:rPr>
        <w:t>,</w:t>
      </w:r>
      <w:r w:rsidRPr="007772A6">
        <w:rPr>
          <w:sz w:val="28"/>
          <w:szCs w:val="28"/>
        </w:rPr>
        <w:t xml:space="preserve"> которая</w:t>
      </w:r>
      <w:r w:rsidR="001F59AD" w:rsidRPr="007772A6">
        <w:rPr>
          <w:sz w:val="28"/>
          <w:szCs w:val="28"/>
        </w:rPr>
        <w:t xml:space="preserve"> </w:t>
      </w:r>
      <w:r w:rsidRPr="007772A6">
        <w:rPr>
          <w:sz w:val="28"/>
          <w:szCs w:val="28"/>
        </w:rPr>
        <w:t>представила презентацию «Р</w:t>
      </w:r>
      <w:r w:rsidR="00133C05" w:rsidRPr="007772A6">
        <w:rPr>
          <w:sz w:val="28"/>
          <w:szCs w:val="28"/>
        </w:rPr>
        <w:t>еализация</w:t>
      </w:r>
      <w:r w:rsidRPr="007772A6">
        <w:rPr>
          <w:sz w:val="28"/>
          <w:szCs w:val="28"/>
        </w:rPr>
        <w:t xml:space="preserve"> образовательного проекта «Зеленые школы» в </w:t>
      </w:r>
      <w:proofErr w:type="spellStart"/>
      <w:r w:rsidRPr="007772A6">
        <w:rPr>
          <w:sz w:val="28"/>
          <w:szCs w:val="28"/>
        </w:rPr>
        <w:t>ГУО</w:t>
      </w:r>
      <w:proofErr w:type="spellEnd"/>
      <w:r w:rsidRPr="007772A6">
        <w:rPr>
          <w:sz w:val="28"/>
          <w:szCs w:val="28"/>
        </w:rPr>
        <w:t xml:space="preserve"> «Светлогорский </w:t>
      </w:r>
      <w:proofErr w:type="spellStart"/>
      <w:r w:rsidRPr="007772A6">
        <w:rPr>
          <w:sz w:val="28"/>
          <w:szCs w:val="28"/>
        </w:rPr>
        <w:t>эколого</w:t>
      </w:r>
      <w:proofErr w:type="spellEnd"/>
      <w:r w:rsidRPr="007772A6">
        <w:rPr>
          <w:sz w:val="28"/>
          <w:szCs w:val="28"/>
        </w:rPr>
        <w:t xml:space="preserve"> - биологический  центр детей и молодежи». </w:t>
      </w:r>
    </w:p>
    <w:p w:rsidR="00DC1873" w:rsidRDefault="00384D35" w:rsidP="00384D35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 w:rsidRPr="007772A6">
        <w:rPr>
          <w:sz w:val="28"/>
          <w:szCs w:val="28"/>
        </w:rPr>
        <w:t>Центр является  государственным учреждением дополнительного образования детей и молодёжи, деятельность которого направлена на формирование  и развитие экологически грамотной личности, формирование и развитие  творческих способностей воспитанников, удовлетворение их индивидуальных потребностей в интеллектуальном, нравственном, физическом совершенствовании, на адаптацию к жизни в обществе, организацию свобод</w:t>
      </w:r>
      <w:r w:rsidRPr="00384D35">
        <w:rPr>
          <w:sz w:val="28"/>
          <w:szCs w:val="28"/>
        </w:rPr>
        <w:t>ного времени, профессиональную ориентацию и самовыражение.</w:t>
      </w:r>
    </w:p>
    <w:p w:rsidR="001638EE" w:rsidRDefault="001638EE" w:rsidP="00384D35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ГУО</w:t>
      </w:r>
      <w:proofErr w:type="spellEnd"/>
      <w:r>
        <w:rPr>
          <w:sz w:val="28"/>
          <w:szCs w:val="28"/>
        </w:rPr>
        <w:t xml:space="preserve"> «Светлогорский эколого-</w:t>
      </w:r>
      <w:r w:rsidRPr="001638EE">
        <w:rPr>
          <w:sz w:val="28"/>
          <w:szCs w:val="28"/>
        </w:rPr>
        <w:t>биологи</w:t>
      </w:r>
      <w:r>
        <w:rPr>
          <w:sz w:val="28"/>
          <w:szCs w:val="28"/>
        </w:rPr>
        <w:t>ческий  центр детей и молодежи» в 2020 получил статус «Зеленая школа», имеет диплом 1 степени и успешный опыт реализации экологических проектов.</w:t>
      </w:r>
    </w:p>
    <w:p w:rsidR="007C6562" w:rsidRDefault="007C6562" w:rsidP="00384D35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proofErr w:type="gramStart"/>
      <w:r w:rsidRPr="007C6562">
        <w:rPr>
          <w:sz w:val="28"/>
          <w:szCs w:val="28"/>
        </w:rPr>
        <w:t>Проект «Зеленые школы» – комплексный образовательный проект, направленный на формирование у обучающихся ценностного отношения к природе, повышение уровня экологической направленности образования, информированности молодёжи по вопросам охраны окружающей среды и рационального использования природных ресурсов, воспитание ответственного отношения подрастающего поколения к природе, формирование экологически грамотного поведения.</w:t>
      </w:r>
      <w:proofErr w:type="gramEnd"/>
    </w:p>
    <w:p w:rsidR="00E63858" w:rsidRDefault="00E906FD" w:rsidP="00384D35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>
        <w:rPr>
          <w:sz w:val="28"/>
          <w:szCs w:val="28"/>
        </w:rPr>
        <w:t>С 2012</w:t>
      </w:r>
      <w:r w:rsidR="00EB6A3D">
        <w:rPr>
          <w:sz w:val="28"/>
          <w:szCs w:val="28"/>
        </w:rPr>
        <w:t xml:space="preserve"> </w:t>
      </w:r>
      <w:r>
        <w:rPr>
          <w:sz w:val="28"/>
          <w:szCs w:val="28"/>
        </w:rPr>
        <w:t>г. реализуется программа  «Дикая природа Беларуси» с охватом 50-120 учащихся 7-8 классов в год.</w:t>
      </w:r>
    </w:p>
    <w:p w:rsidR="00E906FD" w:rsidRDefault="00E906FD" w:rsidP="00384D35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>
        <w:rPr>
          <w:sz w:val="28"/>
          <w:szCs w:val="28"/>
        </w:rPr>
        <w:t>С 2011 по 2018гг реализовывалась программа «Энергия и окружающая среда» для учащихся 6-х классов.</w:t>
      </w:r>
    </w:p>
    <w:p w:rsidR="00E906FD" w:rsidRDefault="00E906FD" w:rsidP="00384D35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>
        <w:rPr>
          <w:sz w:val="28"/>
          <w:szCs w:val="28"/>
        </w:rPr>
        <w:t>С 2013 начата реализация программы «Я энергия и окружающая среда» для учащихся 2-4 классов.</w:t>
      </w:r>
    </w:p>
    <w:p w:rsidR="00A579CE" w:rsidRDefault="0001005F" w:rsidP="00384D35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756425">
        <w:rPr>
          <w:sz w:val="28"/>
          <w:szCs w:val="28"/>
        </w:rPr>
        <w:t>ачато</w:t>
      </w:r>
      <w:r>
        <w:rPr>
          <w:sz w:val="28"/>
          <w:szCs w:val="28"/>
        </w:rPr>
        <w:t xml:space="preserve"> изучение программы</w:t>
      </w:r>
      <w:r w:rsidR="00A579CE">
        <w:rPr>
          <w:sz w:val="28"/>
          <w:szCs w:val="28"/>
        </w:rPr>
        <w:t xml:space="preserve"> научного общества «</w:t>
      </w:r>
      <w:proofErr w:type="spellStart"/>
      <w:r w:rsidR="00A579CE">
        <w:rPr>
          <w:sz w:val="28"/>
          <w:szCs w:val="28"/>
        </w:rPr>
        <w:t>Экомониторинг</w:t>
      </w:r>
      <w:proofErr w:type="spellEnd"/>
      <w:r w:rsidR="00A579CE">
        <w:rPr>
          <w:sz w:val="28"/>
          <w:szCs w:val="28"/>
        </w:rPr>
        <w:t xml:space="preserve">» и «Исследователь». </w:t>
      </w:r>
      <w:r>
        <w:rPr>
          <w:sz w:val="28"/>
          <w:szCs w:val="28"/>
        </w:rPr>
        <w:t xml:space="preserve"> </w:t>
      </w:r>
      <w:r w:rsidR="00A579CE">
        <w:rPr>
          <w:sz w:val="28"/>
          <w:szCs w:val="28"/>
        </w:rPr>
        <w:t>Изучают биологическое разнообразие Беларуси также учащиеся спецкурсов для дошкольников «</w:t>
      </w:r>
      <w:proofErr w:type="spellStart"/>
      <w:r w:rsidR="00A579CE">
        <w:rPr>
          <w:sz w:val="28"/>
          <w:szCs w:val="28"/>
        </w:rPr>
        <w:t>Эко-знайка</w:t>
      </w:r>
      <w:proofErr w:type="spellEnd"/>
      <w:r w:rsidR="00A579CE">
        <w:rPr>
          <w:sz w:val="28"/>
          <w:szCs w:val="28"/>
        </w:rPr>
        <w:t>», «</w:t>
      </w:r>
      <w:proofErr w:type="spellStart"/>
      <w:r w:rsidR="00A579CE">
        <w:rPr>
          <w:sz w:val="28"/>
          <w:szCs w:val="28"/>
        </w:rPr>
        <w:t>Экоша</w:t>
      </w:r>
      <w:proofErr w:type="spellEnd"/>
      <w:r w:rsidR="00A579CE">
        <w:rPr>
          <w:sz w:val="28"/>
          <w:szCs w:val="28"/>
        </w:rPr>
        <w:t>», «Экологическая азбука (1-е классы), «Экологические тропинки» (2-3 классы).</w:t>
      </w:r>
    </w:p>
    <w:p w:rsidR="007F6DEC" w:rsidRDefault="00A579CE" w:rsidP="00384D35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01005F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заложен «дикий луг». </w:t>
      </w:r>
      <w:proofErr w:type="gramStart"/>
      <w:r>
        <w:rPr>
          <w:sz w:val="28"/>
          <w:szCs w:val="28"/>
        </w:rPr>
        <w:t>Ежегодно</w:t>
      </w:r>
      <w:r w:rsidR="007F6DEC">
        <w:rPr>
          <w:sz w:val="28"/>
          <w:szCs w:val="28"/>
        </w:rPr>
        <w:t xml:space="preserve"> в летний период с членами экологического оздоровительного лагеря с дневным пребыванием «</w:t>
      </w:r>
      <w:proofErr w:type="spellStart"/>
      <w:r w:rsidR="007F6DEC">
        <w:rPr>
          <w:sz w:val="28"/>
          <w:szCs w:val="28"/>
        </w:rPr>
        <w:t>Флорик</w:t>
      </w:r>
      <w:proofErr w:type="spellEnd"/>
      <w:r w:rsidR="007F6DEC">
        <w:rPr>
          <w:sz w:val="28"/>
          <w:szCs w:val="28"/>
        </w:rPr>
        <w:t>» выполняются задания раздела «</w:t>
      </w:r>
      <w:proofErr w:type="spellStart"/>
      <w:r w:rsidR="007F6DEC">
        <w:rPr>
          <w:sz w:val="28"/>
          <w:szCs w:val="28"/>
        </w:rPr>
        <w:t>Биоразнообразие</w:t>
      </w:r>
      <w:proofErr w:type="spellEnd"/>
      <w:r w:rsidR="007F6DEC">
        <w:rPr>
          <w:sz w:val="28"/>
          <w:szCs w:val="28"/>
        </w:rPr>
        <w:t>», в период осенних каникул проводится экологическая акция «Неделя энергосбережения», а также районная акция «Месяц энергосбережения» (реализуется раздел «Энергосбережение», «</w:t>
      </w:r>
      <w:proofErr w:type="spellStart"/>
      <w:r w:rsidR="007F6DEC">
        <w:rPr>
          <w:sz w:val="28"/>
          <w:szCs w:val="28"/>
        </w:rPr>
        <w:t>Водосбережение</w:t>
      </w:r>
      <w:proofErr w:type="spellEnd"/>
      <w:r w:rsidR="007F6DEC">
        <w:rPr>
          <w:sz w:val="28"/>
          <w:szCs w:val="28"/>
        </w:rPr>
        <w:t>», «Обращение с отходами».</w:t>
      </w:r>
      <w:proofErr w:type="gramEnd"/>
    </w:p>
    <w:p w:rsidR="0001005F" w:rsidRDefault="0001005F" w:rsidP="00384D35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>
        <w:rPr>
          <w:sz w:val="28"/>
          <w:szCs w:val="28"/>
        </w:rPr>
        <w:t xml:space="preserve">Много внимания уделяется направлению «Информационно-экологические мероприятия по работе с местным сообществом». Проводятся </w:t>
      </w:r>
      <w:r w:rsidR="004A4226">
        <w:rPr>
          <w:sz w:val="28"/>
          <w:szCs w:val="28"/>
        </w:rPr>
        <w:t xml:space="preserve">фестивали </w:t>
      </w:r>
      <w:r>
        <w:rPr>
          <w:sz w:val="28"/>
          <w:szCs w:val="28"/>
        </w:rPr>
        <w:t>выступления перед общественностью. Оформляются выставки фотографий, экологических рисунков, подделок</w:t>
      </w:r>
      <w:r w:rsidR="00756425">
        <w:rPr>
          <w:sz w:val="28"/>
          <w:szCs w:val="28"/>
        </w:rPr>
        <w:t>.</w:t>
      </w:r>
    </w:p>
    <w:p w:rsidR="00A579CE" w:rsidRDefault="007F6DEC" w:rsidP="007F6DEC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>
        <w:rPr>
          <w:sz w:val="28"/>
          <w:szCs w:val="28"/>
        </w:rPr>
        <w:t xml:space="preserve">Имеется стенд «Зеленые школы» в кабинете экологии, а также стенд размещен в фойе. На сайте учреждения имеется раздел «Зеленая школа». </w:t>
      </w:r>
    </w:p>
    <w:p w:rsidR="00810A64" w:rsidRPr="00810A64" w:rsidRDefault="0001005F" w:rsidP="004A4226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>У</w:t>
      </w:r>
      <w:r w:rsidR="00810A64" w:rsidRPr="00810A64">
        <w:rPr>
          <w:sz w:val="28"/>
          <w:szCs w:val="28"/>
        </w:rPr>
        <w:t xml:space="preserve">чащиеся выращивают улиток, наблюдают за птицами и насекомыми, следят за качеством воздуха, изучают правила обращения с отходами. Всего в </w:t>
      </w:r>
      <w:r w:rsidR="00810A64" w:rsidRPr="00810A64">
        <w:rPr>
          <w:sz w:val="28"/>
          <w:szCs w:val="28"/>
        </w:rPr>
        <w:lastRenderedPageBreak/>
        <w:t xml:space="preserve">проект вовлечено 855 детей и 8 педагогов. </w:t>
      </w:r>
      <w:r w:rsidR="00846255">
        <w:rPr>
          <w:sz w:val="28"/>
          <w:szCs w:val="28"/>
        </w:rPr>
        <w:t xml:space="preserve">Учреждение образования сотрудничают и с </w:t>
      </w:r>
      <w:r w:rsidR="00810A64" w:rsidRPr="00810A64">
        <w:rPr>
          <w:sz w:val="28"/>
          <w:szCs w:val="28"/>
        </w:rPr>
        <w:t>заказником</w:t>
      </w:r>
      <w:r w:rsidR="00846255">
        <w:rPr>
          <w:sz w:val="28"/>
          <w:szCs w:val="28"/>
        </w:rPr>
        <w:t xml:space="preserve"> «</w:t>
      </w:r>
      <w:proofErr w:type="spellStart"/>
      <w:r w:rsidR="00846255">
        <w:rPr>
          <w:sz w:val="28"/>
          <w:szCs w:val="28"/>
        </w:rPr>
        <w:t>Выдрица</w:t>
      </w:r>
      <w:proofErr w:type="spellEnd"/>
      <w:r w:rsidR="00846255">
        <w:rPr>
          <w:sz w:val="28"/>
          <w:szCs w:val="28"/>
        </w:rPr>
        <w:t>»</w:t>
      </w:r>
      <w:r w:rsidR="00810A64" w:rsidRPr="00810A64">
        <w:rPr>
          <w:sz w:val="28"/>
          <w:szCs w:val="28"/>
        </w:rPr>
        <w:t xml:space="preserve">, школьники создали для него проект </w:t>
      </w:r>
      <w:proofErr w:type="spellStart"/>
      <w:r w:rsidR="00810A64" w:rsidRPr="00810A64">
        <w:rPr>
          <w:sz w:val="28"/>
          <w:szCs w:val="28"/>
        </w:rPr>
        <w:t>экоотеля</w:t>
      </w:r>
      <w:proofErr w:type="spellEnd"/>
      <w:r w:rsidR="00810A64" w:rsidRPr="00810A64">
        <w:rPr>
          <w:sz w:val="28"/>
          <w:szCs w:val="28"/>
        </w:rPr>
        <w:t>, концепцию отправили на конкурс. Если победят – реализуют его в «</w:t>
      </w:r>
      <w:proofErr w:type="spellStart"/>
      <w:r w:rsidR="00810A64" w:rsidRPr="00810A64">
        <w:rPr>
          <w:sz w:val="28"/>
          <w:szCs w:val="28"/>
        </w:rPr>
        <w:t>Выдрице</w:t>
      </w:r>
      <w:proofErr w:type="spellEnd"/>
      <w:r w:rsidR="00810A64" w:rsidRPr="00810A64">
        <w:rPr>
          <w:sz w:val="28"/>
          <w:szCs w:val="28"/>
        </w:rPr>
        <w:t>».</w:t>
      </w:r>
    </w:p>
    <w:p w:rsidR="00F50E9E" w:rsidRDefault="00F50E9E" w:rsidP="003133BD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</w:p>
    <w:p w:rsidR="00DC1873" w:rsidRPr="00447EAF" w:rsidRDefault="00DC1873" w:rsidP="003133BD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 w:rsidRPr="00447EAF">
        <w:rPr>
          <w:sz w:val="28"/>
          <w:szCs w:val="28"/>
        </w:rPr>
        <w:t>РЕШИЛИ:</w:t>
      </w:r>
    </w:p>
    <w:p w:rsidR="00DC1873" w:rsidRPr="00447EAF" w:rsidRDefault="00DC1873" w:rsidP="003133BD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 w:rsidRPr="00447EAF">
        <w:rPr>
          <w:sz w:val="28"/>
          <w:szCs w:val="28"/>
        </w:rPr>
        <w:t>По первому вопросу:</w:t>
      </w:r>
    </w:p>
    <w:p w:rsidR="00DC1873" w:rsidRPr="00447EAF" w:rsidRDefault="00DC1873" w:rsidP="00DC1873">
      <w:pPr>
        <w:pStyle w:val="point"/>
        <w:numPr>
          <w:ilvl w:val="0"/>
          <w:numId w:val="2"/>
        </w:numPr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 w:rsidRPr="00447EAF">
        <w:rPr>
          <w:sz w:val="28"/>
          <w:szCs w:val="28"/>
        </w:rPr>
        <w:t>Принять к свед</w:t>
      </w:r>
      <w:r w:rsidR="00DB0105" w:rsidRPr="00447EAF">
        <w:rPr>
          <w:sz w:val="28"/>
          <w:szCs w:val="28"/>
        </w:rPr>
        <w:t>ению информацию Новикова П.В.</w:t>
      </w:r>
    </w:p>
    <w:p w:rsidR="00515039" w:rsidRPr="00447EAF" w:rsidRDefault="00515039" w:rsidP="00515039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 w:rsidRPr="00447EAF">
        <w:rPr>
          <w:sz w:val="28"/>
          <w:szCs w:val="28"/>
        </w:rPr>
        <w:t xml:space="preserve">2. </w:t>
      </w:r>
      <w:r w:rsidR="00447EAF" w:rsidRPr="00447EAF">
        <w:rPr>
          <w:sz w:val="28"/>
          <w:szCs w:val="28"/>
        </w:rPr>
        <w:t xml:space="preserve">Рекомендовать </w:t>
      </w:r>
      <w:r w:rsidRPr="00447EAF">
        <w:rPr>
          <w:sz w:val="28"/>
          <w:szCs w:val="28"/>
        </w:rPr>
        <w:t>Гомельскому областному комитету природных ресурсов и охраны окружающей среды:</w:t>
      </w:r>
    </w:p>
    <w:p w:rsidR="00B75602" w:rsidRPr="00447EAF" w:rsidRDefault="00515039" w:rsidP="00515039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 w:rsidRPr="00447EAF">
        <w:rPr>
          <w:sz w:val="28"/>
          <w:szCs w:val="28"/>
        </w:rPr>
        <w:t xml:space="preserve">2.1 </w:t>
      </w:r>
      <w:r w:rsidR="00595898" w:rsidRPr="00447EAF">
        <w:rPr>
          <w:sz w:val="28"/>
          <w:szCs w:val="28"/>
        </w:rPr>
        <w:t>продолжить активную поддержку развития экологического туризма</w:t>
      </w:r>
      <w:r w:rsidR="003401F5" w:rsidRPr="00447EAF">
        <w:rPr>
          <w:sz w:val="28"/>
          <w:szCs w:val="28"/>
        </w:rPr>
        <w:t xml:space="preserve"> н</w:t>
      </w:r>
      <w:r w:rsidR="00447EAF" w:rsidRPr="00447EAF">
        <w:rPr>
          <w:sz w:val="28"/>
          <w:szCs w:val="28"/>
        </w:rPr>
        <w:t xml:space="preserve">а территории Гомельской области, в том числе оказать содействие в </w:t>
      </w:r>
      <w:r w:rsidR="004A4226">
        <w:rPr>
          <w:sz w:val="28"/>
          <w:szCs w:val="28"/>
        </w:rPr>
        <w:t xml:space="preserve">выделении финансовых средств </w:t>
      </w:r>
      <w:r w:rsidR="00447EAF" w:rsidRPr="00447EAF">
        <w:rPr>
          <w:sz w:val="28"/>
          <w:szCs w:val="28"/>
        </w:rPr>
        <w:t xml:space="preserve">областного бюджета, </w:t>
      </w:r>
      <w:r w:rsidR="00447EAF">
        <w:rPr>
          <w:sz w:val="28"/>
          <w:szCs w:val="28"/>
        </w:rPr>
        <w:t>направленных на мероприятия по охране окружающей среды</w:t>
      </w:r>
      <w:r w:rsidR="00995E2B">
        <w:rPr>
          <w:sz w:val="28"/>
          <w:szCs w:val="28"/>
        </w:rPr>
        <w:t>, на реконструкцию в 2023 году объектов отдых</w:t>
      </w:r>
      <w:r w:rsidR="009324EE">
        <w:rPr>
          <w:sz w:val="28"/>
          <w:szCs w:val="28"/>
        </w:rPr>
        <w:t>а и туризма (</w:t>
      </w:r>
      <w:r w:rsidR="00995E2B">
        <w:rPr>
          <w:sz w:val="28"/>
          <w:szCs w:val="28"/>
        </w:rPr>
        <w:t xml:space="preserve">4-х домиков </w:t>
      </w:r>
      <w:proofErr w:type="spellStart"/>
      <w:r w:rsidR="00995E2B">
        <w:rPr>
          <w:sz w:val="28"/>
          <w:szCs w:val="28"/>
        </w:rPr>
        <w:t>эко-туристической</w:t>
      </w:r>
      <w:proofErr w:type="spellEnd"/>
      <w:r w:rsidR="00995E2B">
        <w:rPr>
          <w:sz w:val="28"/>
          <w:szCs w:val="28"/>
        </w:rPr>
        <w:t xml:space="preserve"> базы «Уречье» ГПУ «</w:t>
      </w:r>
      <w:proofErr w:type="spellStart"/>
      <w:r w:rsidR="00995E2B">
        <w:rPr>
          <w:sz w:val="28"/>
          <w:szCs w:val="28"/>
        </w:rPr>
        <w:t>Выдрица</w:t>
      </w:r>
      <w:proofErr w:type="spellEnd"/>
      <w:r w:rsidR="00995E2B">
        <w:rPr>
          <w:sz w:val="28"/>
          <w:szCs w:val="28"/>
        </w:rPr>
        <w:t>»).</w:t>
      </w:r>
    </w:p>
    <w:p w:rsidR="00BA31CD" w:rsidRDefault="00EA0367" w:rsidP="00EA0367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 w:rsidRPr="00447EAF">
        <w:rPr>
          <w:sz w:val="28"/>
          <w:szCs w:val="28"/>
        </w:rPr>
        <w:t>2.3 принять участие в разработке дорожной карты по развитию э</w:t>
      </w:r>
      <w:r w:rsidR="009324EE">
        <w:rPr>
          <w:sz w:val="28"/>
          <w:szCs w:val="28"/>
        </w:rPr>
        <w:t xml:space="preserve">кологического туризма в регионе; оказать содействие в разработке </w:t>
      </w:r>
      <w:r w:rsidR="004A4226">
        <w:rPr>
          <w:sz w:val="28"/>
          <w:szCs w:val="28"/>
        </w:rPr>
        <w:t xml:space="preserve">стратегии </w:t>
      </w:r>
      <w:r w:rsidR="009324EE">
        <w:rPr>
          <w:sz w:val="28"/>
          <w:szCs w:val="28"/>
        </w:rPr>
        <w:t xml:space="preserve">экологического туризма заказников </w:t>
      </w:r>
      <w:r w:rsidR="004A4226">
        <w:rPr>
          <w:sz w:val="28"/>
          <w:szCs w:val="28"/>
        </w:rPr>
        <w:t>«</w:t>
      </w:r>
      <w:proofErr w:type="spellStart"/>
      <w:r w:rsidR="004A4226">
        <w:rPr>
          <w:sz w:val="28"/>
          <w:szCs w:val="28"/>
        </w:rPr>
        <w:t>Выдрица</w:t>
      </w:r>
      <w:proofErr w:type="spellEnd"/>
      <w:r w:rsidR="004A4226">
        <w:rPr>
          <w:sz w:val="28"/>
          <w:szCs w:val="28"/>
        </w:rPr>
        <w:t>», «Смычок», «</w:t>
      </w:r>
      <w:proofErr w:type="spellStart"/>
      <w:r w:rsidR="004A4226">
        <w:rPr>
          <w:sz w:val="28"/>
          <w:szCs w:val="28"/>
        </w:rPr>
        <w:t>Днепро-Сожский</w:t>
      </w:r>
      <w:proofErr w:type="spellEnd"/>
      <w:r w:rsidR="004A4226">
        <w:rPr>
          <w:sz w:val="28"/>
          <w:szCs w:val="28"/>
        </w:rPr>
        <w:t>».</w:t>
      </w:r>
    </w:p>
    <w:p w:rsidR="00EA0367" w:rsidRPr="008D623C" w:rsidRDefault="00EA0367" w:rsidP="00EA0367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</w:p>
    <w:p w:rsidR="00B75602" w:rsidRPr="008D623C" w:rsidRDefault="00B75602" w:rsidP="00B75602">
      <w:pPr>
        <w:pStyle w:val="point"/>
        <w:tabs>
          <w:tab w:val="left" w:pos="9639"/>
          <w:tab w:val="left" w:pos="9781"/>
          <w:tab w:val="left" w:pos="9923"/>
        </w:tabs>
        <w:ind w:left="567" w:right="-1" w:firstLine="0"/>
        <w:rPr>
          <w:sz w:val="28"/>
          <w:szCs w:val="28"/>
        </w:rPr>
      </w:pPr>
      <w:r w:rsidRPr="008D623C">
        <w:rPr>
          <w:sz w:val="28"/>
          <w:szCs w:val="28"/>
        </w:rPr>
        <w:t>По второму вопросу:</w:t>
      </w:r>
    </w:p>
    <w:p w:rsidR="00EB6A3D" w:rsidRDefault="00EB6A3D" w:rsidP="00EB6A3D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1. Одобрить работу, проводимую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Светлогорском</w:t>
      </w:r>
      <w:proofErr w:type="gramEnd"/>
      <w:r>
        <w:rPr>
          <w:sz w:val="28"/>
          <w:szCs w:val="28"/>
        </w:rPr>
        <w:t xml:space="preserve"> районе по реализации</w:t>
      </w:r>
      <w:r w:rsidRPr="00EB6A3D">
        <w:rPr>
          <w:sz w:val="28"/>
          <w:szCs w:val="28"/>
        </w:rPr>
        <w:t xml:space="preserve"> образовательного проекта «Зеленые школы»</w:t>
      </w:r>
      <w:r>
        <w:rPr>
          <w:sz w:val="28"/>
          <w:szCs w:val="28"/>
        </w:rPr>
        <w:t xml:space="preserve">. </w:t>
      </w:r>
    </w:p>
    <w:p w:rsidR="00576DBF" w:rsidRDefault="00EB6A3D" w:rsidP="00EB6A3D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1B0F">
        <w:rPr>
          <w:sz w:val="28"/>
          <w:szCs w:val="28"/>
        </w:rPr>
        <w:t xml:space="preserve">Рекомендовать </w:t>
      </w:r>
      <w:r w:rsidR="00661B0F" w:rsidRPr="00661B0F">
        <w:rPr>
          <w:sz w:val="28"/>
          <w:szCs w:val="28"/>
        </w:rPr>
        <w:t>Гомельскому областному комитету природных рес</w:t>
      </w:r>
      <w:r w:rsidR="00661B0F">
        <w:rPr>
          <w:sz w:val="28"/>
          <w:szCs w:val="28"/>
        </w:rPr>
        <w:t>урсов и охраны окружающей среды</w:t>
      </w:r>
      <w:r w:rsidR="00576DBF">
        <w:rPr>
          <w:sz w:val="28"/>
          <w:szCs w:val="28"/>
        </w:rPr>
        <w:t>:</w:t>
      </w:r>
    </w:p>
    <w:p w:rsidR="00576DBF" w:rsidRDefault="00576DBF" w:rsidP="00EB6A3D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>-</w:t>
      </w:r>
      <w:r w:rsidR="00661B0F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поддержку и функционирование «зеленых школ» области;</w:t>
      </w:r>
    </w:p>
    <w:p w:rsidR="00EB6A3D" w:rsidRDefault="00576DBF" w:rsidP="00EB6A3D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рассмотреть возможность создания в 2023 году </w:t>
      </w:r>
      <w:r w:rsidRPr="00576DBF">
        <w:rPr>
          <w:sz w:val="28"/>
          <w:szCs w:val="28"/>
        </w:rPr>
        <w:t>тематических стендов для повышения экологической информированности молодежи через учреждение образования, имеющие статус «Зеленые школы».</w:t>
      </w:r>
    </w:p>
    <w:p w:rsidR="00576DBF" w:rsidRPr="00576DBF" w:rsidRDefault="00576DBF" w:rsidP="00576DBF">
      <w:pPr>
        <w:pStyle w:val="point"/>
        <w:rPr>
          <w:sz w:val="28"/>
          <w:szCs w:val="28"/>
        </w:rPr>
      </w:pPr>
      <w:r>
        <w:rPr>
          <w:sz w:val="28"/>
          <w:szCs w:val="28"/>
        </w:rPr>
        <w:t xml:space="preserve">- информировать </w:t>
      </w:r>
      <w:r w:rsidRPr="00576DBF">
        <w:rPr>
          <w:sz w:val="28"/>
          <w:szCs w:val="28"/>
        </w:rPr>
        <w:t>учреждение образования,</w:t>
      </w:r>
      <w:r>
        <w:rPr>
          <w:sz w:val="28"/>
          <w:szCs w:val="28"/>
        </w:rPr>
        <w:t xml:space="preserve"> имеющие статус «Зеленые школы», о реализуемых в Республике Беларусь проектах экологической направленности для возможного участия в них.</w:t>
      </w:r>
    </w:p>
    <w:p w:rsidR="00772F69" w:rsidRPr="00E62547" w:rsidRDefault="00772F69" w:rsidP="004A4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F69" w:rsidRPr="00E62547" w:rsidRDefault="00C55FFC" w:rsidP="00E50DD4">
      <w:pPr>
        <w:tabs>
          <w:tab w:val="left" w:pos="3450"/>
          <w:tab w:val="left" w:pos="64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772F69">
        <w:rPr>
          <w:rFonts w:ascii="Times New Roman" w:hAnsi="Times New Roman"/>
          <w:sz w:val="28"/>
          <w:szCs w:val="28"/>
        </w:rPr>
        <w:tab/>
      </w:r>
      <w:r w:rsidR="00E50DD4">
        <w:rPr>
          <w:rFonts w:ascii="Times New Roman" w:hAnsi="Times New Roman"/>
          <w:sz w:val="28"/>
          <w:szCs w:val="28"/>
        </w:rPr>
        <w:tab/>
      </w:r>
    </w:p>
    <w:p w:rsidR="00772F69" w:rsidRPr="00E62547" w:rsidRDefault="00772F69" w:rsidP="00772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47">
        <w:rPr>
          <w:rFonts w:ascii="Times New Roman" w:hAnsi="Times New Roman"/>
          <w:sz w:val="28"/>
          <w:szCs w:val="28"/>
        </w:rPr>
        <w:t>Гомельского областного комитета</w:t>
      </w:r>
    </w:p>
    <w:p w:rsidR="00772F69" w:rsidRPr="00E62547" w:rsidRDefault="00772F69" w:rsidP="00772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47">
        <w:rPr>
          <w:rFonts w:ascii="Times New Roman" w:hAnsi="Times New Roman"/>
          <w:sz w:val="28"/>
          <w:szCs w:val="28"/>
        </w:rPr>
        <w:t>природных ресурсов и</w:t>
      </w:r>
    </w:p>
    <w:p w:rsidR="00AF67CB" w:rsidRPr="00E62547" w:rsidRDefault="00772F69" w:rsidP="00772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47">
        <w:rPr>
          <w:rFonts w:ascii="Times New Roman" w:hAnsi="Times New Roman"/>
          <w:sz w:val="28"/>
          <w:szCs w:val="28"/>
        </w:rPr>
        <w:t>охраны окружающей среды</w:t>
      </w:r>
      <w:r w:rsidR="00BB3B0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5FFC">
        <w:rPr>
          <w:rFonts w:ascii="Times New Roman" w:hAnsi="Times New Roman"/>
          <w:sz w:val="28"/>
          <w:szCs w:val="28"/>
        </w:rPr>
        <w:t>П</w:t>
      </w:r>
      <w:r w:rsidRPr="00E62547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FFC">
        <w:rPr>
          <w:rFonts w:ascii="Times New Roman" w:hAnsi="Times New Roman"/>
          <w:sz w:val="28"/>
          <w:szCs w:val="28"/>
        </w:rPr>
        <w:t>Новико</w:t>
      </w:r>
      <w:r w:rsidR="004A4226">
        <w:rPr>
          <w:rFonts w:ascii="Times New Roman" w:hAnsi="Times New Roman"/>
          <w:sz w:val="28"/>
          <w:szCs w:val="28"/>
        </w:rPr>
        <w:t>в</w:t>
      </w:r>
    </w:p>
    <w:p w:rsidR="004A4226" w:rsidRDefault="004A4226" w:rsidP="00BA3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226" w:rsidRDefault="004A4226" w:rsidP="00BA3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226" w:rsidRDefault="004A4226" w:rsidP="00BA3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582" w:rsidRPr="00BA31CD" w:rsidRDefault="00772F69" w:rsidP="00BA31C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62547">
        <w:rPr>
          <w:rFonts w:ascii="Times New Roman" w:hAnsi="Times New Roman"/>
          <w:sz w:val="28"/>
          <w:szCs w:val="28"/>
        </w:rPr>
        <w:t>Секретарь</w:t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583F19">
        <w:rPr>
          <w:rFonts w:ascii="Times New Roman" w:hAnsi="Times New Roman"/>
          <w:sz w:val="30"/>
          <w:szCs w:val="30"/>
        </w:rPr>
        <w:tab/>
      </w:r>
      <w:r w:rsidRPr="00583F19">
        <w:rPr>
          <w:rFonts w:ascii="Times New Roman" w:hAnsi="Times New Roman"/>
          <w:sz w:val="30"/>
          <w:szCs w:val="30"/>
        </w:rPr>
        <w:tab/>
        <w:t xml:space="preserve">   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583F1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 </w:t>
      </w:r>
      <w:r>
        <w:rPr>
          <w:rFonts w:ascii="Times New Roman" w:hAnsi="Times New Roman"/>
          <w:sz w:val="28"/>
          <w:szCs w:val="28"/>
        </w:rPr>
        <w:t>И.А. Пуховская</w:t>
      </w:r>
    </w:p>
    <w:sectPr w:rsidR="00CD5582" w:rsidRPr="00BA31CD" w:rsidSect="004A4226">
      <w:headerReference w:type="even" r:id="rId7"/>
      <w:headerReference w:type="default" r:id="rId8"/>
      <w:headerReference w:type="first" r:id="rId9"/>
      <w:pgSz w:w="11906" w:h="16838"/>
      <w:pgMar w:top="426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4EE" w:rsidRDefault="009324EE" w:rsidP="00193B02">
      <w:pPr>
        <w:spacing w:after="0" w:line="240" w:lineRule="auto"/>
      </w:pPr>
      <w:r>
        <w:separator/>
      </w:r>
    </w:p>
  </w:endnote>
  <w:endnote w:type="continuationSeparator" w:id="0">
    <w:p w:rsidR="009324EE" w:rsidRDefault="009324EE" w:rsidP="0019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4EE" w:rsidRDefault="009324EE" w:rsidP="00193B02">
      <w:pPr>
        <w:spacing w:after="0" w:line="240" w:lineRule="auto"/>
      </w:pPr>
      <w:r>
        <w:separator/>
      </w:r>
    </w:p>
  </w:footnote>
  <w:footnote w:type="continuationSeparator" w:id="0">
    <w:p w:rsidR="009324EE" w:rsidRDefault="009324EE" w:rsidP="0019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EE" w:rsidRDefault="00EB20FF" w:rsidP="008D62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24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24EE" w:rsidRDefault="009324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EE" w:rsidRPr="00821D5E" w:rsidRDefault="009324EE" w:rsidP="008D623C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</w:p>
  <w:p w:rsidR="009324EE" w:rsidRDefault="009324EE" w:rsidP="008D623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4EE" w:rsidRDefault="00EB20FF">
    <w:pPr>
      <w:pStyle w:val="a3"/>
      <w:jc w:val="center"/>
    </w:pPr>
    <w:fldSimple w:instr=" PAGE   \* MERGEFORMAT ">
      <w:r w:rsidR="009324EE">
        <w:rPr>
          <w:noProof/>
        </w:rPr>
        <w:t>1</w:t>
      </w:r>
    </w:fldSimple>
  </w:p>
  <w:p w:rsidR="009324EE" w:rsidRDefault="009324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161C"/>
    <w:multiLevelType w:val="hybridMultilevel"/>
    <w:tmpl w:val="7DF6CB1A"/>
    <w:lvl w:ilvl="0" w:tplc="6A48A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D863C1"/>
    <w:multiLevelType w:val="hybridMultilevel"/>
    <w:tmpl w:val="176288BC"/>
    <w:lvl w:ilvl="0" w:tplc="F75AB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A30508"/>
    <w:multiLevelType w:val="hybridMultilevel"/>
    <w:tmpl w:val="A46E89F4"/>
    <w:lvl w:ilvl="0" w:tplc="4872C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F69"/>
    <w:rsid w:val="0001005F"/>
    <w:rsid w:val="0002256D"/>
    <w:rsid w:val="00072AAB"/>
    <w:rsid w:val="00090C42"/>
    <w:rsid w:val="000B6948"/>
    <w:rsid w:val="000E7766"/>
    <w:rsid w:val="00102923"/>
    <w:rsid w:val="0012053C"/>
    <w:rsid w:val="00133C05"/>
    <w:rsid w:val="001638EE"/>
    <w:rsid w:val="001709CF"/>
    <w:rsid w:val="00180663"/>
    <w:rsid w:val="001847DB"/>
    <w:rsid w:val="001918B6"/>
    <w:rsid w:val="00193B02"/>
    <w:rsid w:val="00197C96"/>
    <w:rsid w:val="001B3C22"/>
    <w:rsid w:val="001E290F"/>
    <w:rsid w:val="001E6F0E"/>
    <w:rsid w:val="001F30F9"/>
    <w:rsid w:val="001F59AD"/>
    <w:rsid w:val="0020434E"/>
    <w:rsid w:val="00220C58"/>
    <w:rsid w:val="00222954"/>
    <w:rsid w:val="00233863"/>
    <w:rsid w:val="002349A4"/>
    <w:rsid w:val="00250C23"/>
    <w:rsid w:val="002529B1"/>
    <w:rsid w:val="002C5292"/>
    <w:rsid w:val="002C695A"/>
    <w:rsid w:val="00301339"/>
    <w:rsid w:val="003133BD"/>
    <w:rsid w:val="0031356D"/>
    <w:rsid w:val="003365B6"/>
    <w:rsid w:val="003401F5"/>
    <w:rsid w:val="0034382D"/>
    <w:rsid w:val="00357DB9"/>
    <w:rsid w:val="00384D35"/>
    <w:rsid w:val="00390604"/>
    <w:rsid w:val="003B1F6E"/>
    <w:rsid w:val="003B48BC"/>
    <w:rsid w:val="00431830"/>
    <w:rsid w:val="00447EAF"/>
    <w:rsid w:val="004770BA"/>
    <w:rsid w:val="004A4226"/>
    <w:rsid w:val="004B5977"/>
    <w:rsid w:val="004B5F36"/>
    <w:rsid w:val="004E13E7"/>
    <w:rsid w:val="00515039"/>
    <w:rsid w:val="00524980"/>
    <w:rsid w:val="00576DBF"/>
    <w:rsid w:val="0058423F"/>
    <w:rsid w:val="005904AD"/>
    <w:rsid w:val="00595898"/>
    <w:rsid w:val="005F1259"/>
    <w:rsid w:val="00650CAB"/>
    <w:rsid w:val="00661B0F"/>
    <w:rsid w:val="00680472"/>
    <w:rsid w:val="0069136B"/>
    <w:rsid w:val="006B3026"/>
    <w:rsid w:val="006B4817"/>
    <w:rsid w:val="006E0A44"/>
    <w:rsid w:val="00707B1C"/>
    <w:rsid w:val="0072784A"/>
    <w:rsid w:val="00727A5B"/>
    <w:rsid w:val="00730006"/>
    <w:rsid w:val="00755A95"/>
    <w:rsid w:val="00756425"/>
    <w:rsid w:val="00772F69"/>
    <w:rsid w:val="007772A6"/>
    <w:rsid w:val="00790FEB"/>
    <w:rsid w:val="007A3D9B"/>
    <w:rsid w:val="007A4913"/>
    <w:rsid w:val="007C6562"/>
    <w:rsid w:val="007D70AB"/>
    <w:rsid w:val="007D7541"/>
    <w:rsid w:val="007F5C76"/>
    <w:rsid w:val="007F6DEC"/>
    <w:rsid w:val="00800B95"/>
    <w:rsid w:val="00810A64"/>
    <w:rsid w:val="00846255"/>
    <w:rsid w:val="008910C1"/>
    <w:rsid w:val="008D623C"/>
    <w:rsid w:val="00911120"/>
    <w:rsid w:val="00924B50"/>
    <w:rsid w:val="009324EE"/>
    <w:rsid w:val="009406D3"/>
    <w:rsid w:val="0094170F"/>
    <w:rsid w:val="00953656"/>
    <w:rsid w:val="00954A68"/>
    <w:rsid w:val="00961463"/>
    <w:rsid w:val="00962102"/>
    <w:rsid w:val="009721D3"/>
    <w:rsid w:val="00995E2B"/>
    <w:rsid w:val="009D668B"/>
    <w:rsid w:val="009E1806"/>
    <w:rsid w:val="009F51B1"/>
    <w:rsid w:val="00A02C62"/>
    <w:rsid w:val="00A21E51"/>
    <w:rsid w:val="00A53C91"/>
    <w:rsid w:val="00A579CE"/>
    <w:rsid w:val="00A72477"/>
    <w:rsid w:val="00A77761"/>
    <w:rsid w:val="00AB70D4"/>
    <w:rsid w:val="00AC472C"/>
    <w:rsid w:val="00AD515C"/>
    <w:rsid w:val="00AF67CB"/>
    <w:rsid w:val="00B1104A"/>
    <w:rsid w:val="00B139A3"/>
    <w:rsid w:val="00B245E3"/>
    <w:rsid w:val="00B75602"/>
    <w:rsid w:val="00B844E6"/>
    <w:rsid w:val="00BA31CD"/>
    <w:rsid w:val="00BB3B06"/>
    <w:rsid w:val="00BD7EC3"/>
    <w:rsid w:val="00BF3089"/>
    <w:rsid w:val="00C16751"/>
    <w:rsid w:val="00C55FFC"/>
    <w:rsid w:val="00C57743"/>
    <w:rsid w:val="00C658EE"/>
    <w:rsid w:val="00C70389"/>
    <w:rsid w:val="00C867B4"/>
    <w:rsid w:val="00C96357"/>
    <w:rsid w:val="00CB59CB"/>
    <w:rsid w:val="00CD05CB"/>
    <w:rsid w:val="00CD5582"/>
    <w:rsid w:val="00D3482E"/>
    <w:rsid w:val="00D41B5A"/>
    <w:rsid w:val="00D87BC0"/>
    <w:rsid w:val="00D94876"/>
    <w:rsid w:val="00D95103"/>
    <w:rsid w:val="00DB0105"/>
    <w:rsid w:val="00DB464D"/>
    <w:rsid w:val="00DC1873"/>
    <w:rsid w:val="00E50DD4"/>
    <w:rsid w:val="00E577B8"/>
    <w:rsid w:val="00E6160F"/>
    <w:rsid w:val="00E63858"/>
    <w:rsid w:val="00E906FD"/>
    <w:rsid w:val="00E93CE1"/>
    <w:rsid w:val="00EA0367"/>
    <w:rsid w:val="00EB1FCC"/>
    <w:rsid w:val="00EB20FF"/>
    <w:rsid w:val="00EB6A3D"/>
    <w:rsid w:val="00EC0F73"/>
    <w:rsid w:val="00EE2514"/>
    <w:rsid w:val="00F02B51"/>
    <w:rsid w:val="00F23DE1"/>
    <w:rsid w:val="00F323A5"/>
    <w:rsid w:val="00F34F5B"/>
    <w:rsid w:val="00F35725"/>
    <w:rsid w:val="00F50E9E"/>
    <w:rsid w:val="00F70016"/>
    <w:rsid w:val="00F707A9"/>
    <w:rsid w:val="00FB1B76"/>
    <w:rsid w:val="00FE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69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F69"/>
    <w:rPr>
      <w:rFonts w:ascii="Calibri" w:eastAsia="Calibri" w:hAnsi="Calibri" w:cs="Times New Roman"/>
      <w:sz w:val="22"/>
    </w:rPr>
  </w:style>
  <w:style w:type="character" w:styleId="a5">
    <w:name w:val="page number"/>
    <w:basedOn w:val="a0"/>
    <w:rsid w:val="00772F69"/>
  </w:style>
  <w:style w:type="paragraph" w:styleId="2">
    <w:name w:val="Body Text Indent 2"/>
    <w:basedOn w:val="a"/>
    <w:link w:val="20"/>
    <w:uiPriority w:val="99"/>
    <w:unhideWhenUsed/>
    <w:rsid w:val="00772F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72F69"/>
    <w:rPr>
      <w:rFonts w:ascii="Calibri" w:eastAsia="Calibri" w:hAnsi="Calibri" w:cs="Times New Roman"/>
      <w:sz w:val="22"/>
    </w:rPr>
  </w:style>
  <w:style w:type="paragraph" w:customStyle="1" w:styleId="point">
    <w:name w:val="point"/>
    <w:basedOn w:val="a"/>
    <w:rsid w:val="00772F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F59AD"/>
    <w:pPr>
      <w:spacing w:before="360" w:after="3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F59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1F59AD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10292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2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A68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4A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4226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Гришанова И.В.</dc:creator>
  <cp:keywords/>
  <dc:description/>
  <cp:lastModifiedBy>Гришанова И.В.</cp:lastModifiedBy>
  <cp:revision>48</cp:revision>
  <cp:lastPrinted>2022-12-12T11:56:00Z</cp:lastPrinted>
  <dcterms:created xsi:type="dcterms:W3CDTF">2022-04-11T12:26:00Z</dcterms:created>
  <dcterms:modified xsi:type="dcterms:W3CDTF">2022-12-12T12:09:00Z</dcterms:modified>
</cp:coreProperties>
</file>